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D431C" w:rsidRPr="00C72DFF" w:rsidTr="00C72DFF">
        <w:trPr>
          <w:trHeight w:hRule="exact" w:val="1528"/>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5403" w:type="dxa"/>
            <w:gridSpan w:val="4"/>
            <w:shd w:val="clear" w:color="000000" w:fill="FFFFFF"/>
            <w:tcMar>
              <w:left w:w="34" w:type="dxa"/>
              <w:right w:w="34" w:type="dxa"/>
            </w:tcMar>
          </w:tcPr>
          <w:p w:rsidR="00ED431C" w:rsidRPr="00810A01" w:rsidRDefault="00810A01" w:rsidP="008309D6">
            <w:pPr>
              <w:spacing w:after="0" w:line="240" w:lineRule="auto"/>
              <w:jc w:val="both"/>
              <w:rPr>
                <w:lang w:val="ru-RU"/>
              </w:rPr>
            </w:pPr>
            <w:r w:rsidRPr="00810A01">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r w:rsidR="008309D6">
              <w:rPr>
                <w:rFonts w:ascii="Times New Roman" w:hAnsi="Times New Roman" w:cs="Times New Roman"/>
                <w:color w:val="000000"/>
                <w:lang w:val="ru-RU"/>
              </w:rPr>
              <w:t>30</w:t>
            </w:r>
            <w:r w:rsidRPr="00810A01">
              <w:rPr>
                <w:rFonts w:ascii="Times New Roman" w:hAnsi="Times New Roman" w:cs="Times New Roman"/>
                <w:color w:val="000000"/>
                <w:lang w:val="ru-RU"/>
              </w:rPr>
              <w:t>.0</w:t>
            </w:r>
            <w:r w:rsidR="008309D6">
              <w:rPr>
                <w:rFonts w:ascii="Times New Roman" w:hAnsi="Times New Roman" w:cs="Times New Roman"/>
                <w:color w:val="000000"/>
                <w:lang w:val="ru-RU"/>
              </w:rPr>
              <w:t>8</w:t>
            </w:r>
            <w:r w:rsidRPr="00810A01">
              <w:rPr>
                <w:rFonts w:ascii="Times New Roman" w:hAnsi="Times New Roman" w:cs="Times New Roman"/>
                <w:color w:val="000000"/>
                <w:lang w:val="ru-RU"/>
              </w:rPr>
              <w:t>.202</w:t>
            </w:r>
            <w:r>
              <w:rPr>
                <w:rFonts w:ascii="Times New Roman" w:hAnsi="Times New Roman" w:cs="Times New Roman"/>
                <w:color w:val="000000"/>
                <w:lang w:val="ru-RU"/>
              </w:rPr>
              <w:t>1</w:t>
            </w:r>
            <w:r w:rsidRPr="00810A01">
              <w:rPr>
                <w:rFonts w:ascii="Times New Roman" w:hAnsi="Times New Roman" w:cs="Times New Roman"/>
                <w:color w:val="000000"/>
                <w:lang w:val="ru-RU"/>
              </w:rPr>
              <w:t xml:space="preserve"> №</w:t>
            </w:r>
            <w:r w:rsidR="008309D6">
              <w:rPr>
                <w:rFonts w:ascii="Times New Roman" w:hAnsi="Times New Roman" w:cs="Times New Roman"/>
                <w:color w:val="000000"/>
                <w:lang w:val="ru-RU"/>
              </w:rPr>
              <w:t>94</w:t>
            </w:r>
            <w:r w:rsidRPr="00810A01">
              <w:rPr>
                <w:rFonts w:ascii="Times New Roman" w:hAnsi="Times New Roman" w:cs="Times New Roman"/>
                <w:color w:val="000000"/>
                <w:lang w:val="ru-RU"/>
              </w:rPr>
              <w:t>.</w:t>
            </w:r>
          </w:p>
        </w:tc>
      </w:tr>
      <w:tr w:rsidR="00ED431C" w:rsidRPr="00C72DFF" w:rsidTr="00C72DFF">
        <w:trPr>
          <w:trHeight w:hRule="exact" w:val="138"/>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1002" w:type="dxa"/>
          </w:tcPr>
          <w:p w:rsidR="00ED431C" w:rsidRPr="00810A01" w:rsidRDefault="00ED431C">
            <w:pPr>
              <w:rPr>
                <w:lang w:val="ru-RU"/>
              </w:rPr>
            </w:pPr>
          </w:p>
        </w:tc>
        <w:tc>
          <w:tcPr>
            <w:tcW w:w="2839" w:type="dxa"/>
          </w:tcPr>
          <w:p w:rsidR="00ED431C" w:rsidRPr="00810A01" w:rsidRDefault="00ED431C">
            <w:pPr>
              <w:rPr>
                <w:lang w:val="ru-RU"/>
              </w:rPr>
            </w:pPr>
          </w:p>
        </w:tc>
      </w:tr>
      <w:tr w:rsidR="00ED431C" w:rsidTr="00C72DFF">
        <w:trPr>
          <w:trHeight w:hRule="exact" w:val="585"/>
        </w:trPr>
        <w:tc>
          <w:tcPr>
            <w:tcW w:w="10240" w:type="dxa"/>
            <w:gridSpan w:val="10"/>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D431C" w:rsidRDefault="00810A0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431C" w:rsidRPr="00C72DFF" w:rsidTr="00C72DFF">
        <w:trPr>
          <w:trHeight w:hRule="exact" w:val="314"/>
        </w:trPr>
        <w:tc>
          <w:tcPr>
            <w:tcW w:w="10240" w:type="dxa"/>
            <w:gridSpan w:val="10"/>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Кафедра "Филологии, журналистики и массовых коммуникаций"</w:t>
            </w:r>
          </w:p>
        </w:tc>
      </w:tr>
      <w:tr w:rsidR="00ED431C" w:rsidRPr="00C72DFF" w:rsidTr="00C72DFF">
        <w:trPr>
          <w:trHeight w:hRule="exact" w:val="211"/>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1002" w:type="dxa"/>
          </w:tcPr>
          <w:p w:rsidR="00ED431C" w:rsidRPr="00810A01" w:rsidRDefault="00ED431C">
            <w:pPr>
              <w:rPr>
                <w:lang w:val="ru-RU"/>
              </w:rPr>
            </w:pPr>
          </w:p>
        </w:tc>
        <w:tc>
          <w:tcPr>
            <w:tcW w:w="2839" w:type="dxa"/>
          </w:tcPr>
          <w:p w:rsidR="00ED431C" w:rsidRPr="00810A01" w:rsidRDefault="00ED431C">
            <w:pPr>
              <w:rPr>
                <w:lang w:val="ru-RU"/>
              </w:rPr>
            </w:pPr>
          </w:p>
        </w:tc>
      </w:tr>
      <w:tr w:rsidR="00ED431C" w:rsidTr="00C72DFF">
        <w:trPr>
          <w:trHeight w:hRule="exact" w:val="277"/>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3841" w:type="dxa"/>
            <w:gridSpan w:val="2"/>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УТВЕРЖДАЮ</w:t>
            </w:r>
          </w:p>
        </w:tc>
      </w:tr>
      <w:tr w:rsidR="00ED431C" w:rsidTr="00C72DFF">
        <w:trPr>
          <w:trHeight w:hRule="exact" w:val="138"/>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RPr="00C72DFF" w:rsidTr="00C72DFF">
        <w:trPr>
          <w:trHeight w:hRule="exact" w:val="277"/>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3841" w:type="dxa"/>
            <w:gridSpan w:val="2"/>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Ректор, д.фил.н., профессор</w:t>
            </w:r>
          </w:p>
        </w:tc>
      </w:tr>
      <w:tr w:rsidR="00ED431C" w:rsidRPr="00C72DFF" w:rsidTr="00C72DFF">
        <w:trPr>
          <w:trHeight w:hRule="exact" w:val="138"/>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1002" w:type="dxa"/>
          </w:tcPr>
          <w:p w:rsidR="00ED431C" w:rsidRPr="00810A01" w:rsidRDefault="00ED431C">
            <w:pPr>
              <w:rPr>
                <w:lang w:val="ru-RU"/>
              </w:rPr>
            </w:pPr>
          </w:p>
        </w:tc>
        <w:tc>
          <w:tcPr>
            <w:tcW w:w="2839" w:type="dxa"/>
          </w:tcPr>
          <w:p w:rsidR="00ED431C" w:rsidRPr="00810A01" w:rsidRDefault="00ED431C">
            <w:pPr>
              <w:rPr>
                <w:lang w:val="ru-RU"/>
              </w:rPr>
            </w:pPr>
          </w:p>
        </w:tc>
      </w:tr>
      <w:tr w:rsidR="00ED431C" w:rsidTr="00C72DFF">
        <w:trPr>
          <w:trHeight w:hRule="exact" w:val="277"/>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3841" w:type="dxa"/>
            <w:gridSpan w:val="2"/>
            <w:shd w:val="clear" w:color="000000" w:fill="FFFFFF"/>
            <w:tcMar>
              <w:left w:w="34" w:type="dxa"/>
              <w:right w:w="34" w:type="dxa"/>
            </w:tcMar>
          </w:tcPr>
          <w:p w:rsidR="00ED431C" w:rsidRDefault="00810A0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D431C" w:rsidTr="00C72DFF">
        <w:trPr>
          <w:trHeight w:hRule="exact" w:val="138"/>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Tr="00C72DFF">
        <w:trPr>
          <w:trHeight w:hRule="exact" w:val="277"/>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3841" w:type="dxa"/>
            <w:gridSpan w:val="2"/>
            <w:shd w:val="clear" w:color="000000" w:fill="FFFFFF"/>
            <w:tcMar>
              <w:left w:w="34" w:type="dxa"/>
              <w:right w:w="34" w:type="dxa"/>
            </w:tcMar>
          </w:tcPr>
          <w:p w:rsidR="00ED431C" w:rsidRDefault="008309D6" w:rsidP="008309D6">
            <w:pPr>
              <w:spacing w:after="0" w:line="240" w:lineRule="auto"/>
              <w:jc w:val="right"/>
              <w:rPr>
                <w:sz w:val="24"/>
                <w:szCs w:val="24"/>
              </w:rPr>
            </w:pPr>
            <w:r>
              <w:rPr>
                <w:rFonts w:ascii="Times New Roman" w:hAnsi="Times New Roman" w:cs="Times New Roman"/>
                <w:color w:val="000000"/>
                <w:sz w:val="24"/>
                <w:szCs w:val="24"/>
                <w:lang w:val="ru-RU"/>
              </w:rPr>
              <w:t>30</w:t>
            </w:r>
            <w:r w:rsidR="00810A01">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810A01">
              <w:rPr>
                <w:rFonts w:ascii="Times New Roman" w:hAnsi="Times New Roman" w:cs="Times New Roman"/>
                <w:color w:val="000000"/>
                <w:sz w:val="24"/>
                <w:szCs w:val="24"/>
              </w:rPr>
              <w:t>.202</w:t>
            </w:r>
            <w:r w:rsidR="00810A01">
              <w:rPr>
                <w:rFonts w:ascii="Times New Roman" w:hAnsi="Times New Roman" w:cs="Times New Roman"/>
                <w:color w:val="000000"/>
                <w:sz w:val="24"/>
                <w:szCs w:val="24"/>
                <w:lang w:val="ru-RU"/>
              </w:rPr>
              <w:t>1</w:t>
            </w:r>
            <w:r w:rsidR="00810A01">
              <w:rPr>
                <w:rFonts w:ascii="Times New Roman" w:hAnsi="Times New Roman" w:cs="Times New Roman"/>
                <w:color w:val="000000"/>
                <w:sz w:val="24"/>
                <w:szCs w:val="24"/>
              </w:rPr>
              <w:t xml:space="preserve"> г.</w:t>
            </w:r>
          </w:p>
        </w:tc>
      </w:tr>
      <w:tr w:rsidR="00ED431C" w:rsidTr="00C72DFF">
        <w:trPr>
          <w:trHeight w:hRule="exact" w:val="277"/>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Tr="00C72DFF">
        <w:trPr>
          <w:trHeight w:hRule="exact" w:val="416"/>
        </w:trPr>
        <w:tc>
          <w:tcPr>
            <w:tcW w:w="10240" w:type="dxa"/>
            <w:gridSpan w:val="10"/>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431C" w:rsidRPr="00C72DFF" w:rsidTr="00C72DFF">
        <w:trPr>
          <w:trHeight w:hRule="exact" w:val="775"/>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4834" w:type="dxa"/>
            <w:gridSpan w:val="5"/>
            <w:shd w:val="clear" w:color="000000" w:fill="FFFFFF"/>
            <w:tcMar>
              <w:left w:w="34" w:type="dxa"/>
              <w:right w:w="34" w:type="dxa"/>
            </w:tcMar>
          </w:tcPr>
          <w:p w:rsidR="00ED431C" w:rsidRPr="00810A01" w:rsidRDefault="00810A01">
            <w:pPr>
              <w:spacing w:after="0" w:line="240" w:lineRule="auto"/>
              <w:jc w:val="center"/>
              <w:rPr>
                <w:sz w:val="32"/>
                <w:szCs w:val="32"/>
                <w:lang w:val="ru-RU"/>
              </w:rPr>
            </w:pPr>
            <w:r w:rsidRPr="00810A01">
              <w:rPr>
                <w:rFonts w:ascii="Times New Roman" w:hAnsi="Times New Roman" w:cs="Times New Roman"/>
                <w:color w:val="000000"/>
                <w:sz w:val="32"/>
                <w:szCs w:val="32"/>
                <w:lang w:val="ru-RU"/>
              </w:rPr>
              <w:t>Выразительное чтение</w:t>
            </w:r>
          </w:p>
          <w:p w:rsidR="00ED431C" w:rsidRPr="00810A01" w:rsidRDefault="00810A01">
            <w:pPr>
              <w:spacing w:after="0" w:line="240" w:lineRule="auto"/>
              <w:jc w:val="center"/>
              <w:rPr>
                <w:sz w:val="32"/>
                <w:szCs w:val="32"/>
                <w:lang w:val="ru-RU"/>
              </w:rPr>
            </w:pPr>
            <w:r w:rsidRPr="00810A01">
              <w:rPr>
                <w:rFonts w:ascii="Times New Roman" w:hAnsi="Times New Roman" w:cs="Times New Roman"/>
                <w:color w:val="000000"/>
                <w:sz w:val="32"/>
                <w:szCs w:val="32"/>
                <w:lang w:val="ru-RU"/>
              </w:rPr>
              <w:t>К.М.02.ДВ.01.01</w:t>
            </w:r>
          </w:p>
        </w:tc>
        <w:tc>
          <w:tcPr>
            <w:tcW w:w="2839" w:type="dxa"/>
          </w:tcPr>
          <w:p w:rsidR="00ED431C" w:rsidRPr="00810A01" w:rsidRDefault="00ED431C">
            <w:pPr>
              <w:rPr>
                <w:lang w:val="ru-RU"/>
              </w:rPr>
            </w:pPr>
          </w:p>
        </w:tc>
      </w:tr>
      <w:tr w:rsidR="00ED431C" w:rsidTr="00C72DFF">
        <w:trPr>
          <w:trHeight w:hRule="exact" w:val="277"/>
        </w:trPr>
        <w:tc>
          <w:tcPr>
            <w:tcW w:w="10240" w:type="dxa"/>
            <w:gridSpan w:val="10"/>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431C" w:rsidRPr="00C72DFF" w:rsidTr="00C72DFF">
        <w:trPr>
          <w:trHeight w:hRule="exact" w:val="1389"/>
        </w:trPr>
        <w:tc>
          <w:tcPr>
            <w:tcW w:w="143" w:type="dxa"/>
          </w:tcPr>
          <w:p w:rsidR="00ED431C" w:rsidRDefault="00ED431C"/>
        </w:tc>
        <w:tc>
          <w:tcPr>
            <w:tcW w:w="284" w:type="dxa"/>
          </w:tcPr>
          <w:p w:rsidR="00ED431C" w:rsidRDefault="00ED431C"/>
        </w:tc>
        <w:tc>
          <w:tcPr>
            <w:tcW w:w="9813" w:type="dxa"/>
            <w:gridSpan w:val="8"/>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D431C" w:rsidRPr="00C72DFF" w:rsidTr="00C72DFF">
        <w:trPr>
          <w:trHeight w:hRule="exact" w:val="138"/>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1002" w:type="dxa"/>
          </w:tcPr>
          <w:p w:rsidR="00ED431C" w:rsidRPr="00810A01" w:rsidRDefault="00ED431C">
            <w:pPr>
              <w:rPr>
                <w:lang w:val="ru-RU"/>
              </w:rPr>
            </w:pPr>
          </w:p>
        </w:tc>
        <w:tc>
          <w:tcPr>
            <w:tcW w:w="2839" w:type="dxa"/>
          </w:tcPr>
          <w:p w:rsidR="00ED431C" w:rsidRPr="00810A01" w:rsidRDefault="00ED431C">
            <w:pPr>
              <w:rPr>
                <w:lang w:val="ru-RU"/>
              </w:rPr>
            </w:pPr>
          </w:p>
        </w:tc>
      </w:tr>
      <w:tr w:rsidR="00ED431C" w:rsidRPr="00C72DFF" w:rsidTr="00C72DFF">
        <w:trPr>
          <w:trHeight w:hRule="exact" w:val="833"/>
        </w:trPr>
        <w:tc>
          <w:tcPr>
            <w:tcW w:w="10240" w:type="dxa"/>
            <w:gridSpan w:val="10"/>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ED431C" w:rsidRPr="00C72DFF" w:rsidTr="00C72DFF">
        <w:trPr>
          <w:trHeight w:hRule="exact" w:val="416"/>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1002" w:type="dxa"/>
          </w:tcPr>
          <w:p w:rsidR="00ED431C" w:rsidRPr="00810A01" w:rsidRDefault="00ED431C">
            <w:pPr>
              <w:rPr>
                <w:lang w:val="ru-RU"/>
              </w:rPr>
            </w:pPr>
          </w:p>
        </w:tc>
        <w:tc>
          <w:tcPr>
            <w:tcW w:w="2839" w:type="dxa"/>
          </w:tcPr>
          <w:p w:rsidR="00ED431C" w:rsidRPr="00810A01" w:rsidRDefault="00ED431C">
            <w:pPr>
              <w:rPr>
                <w:lang w:val="ru-RU"/>
              </w:rPr>
            </w:pPr>
          </w:p>
        </w:tc>
      </w:tr>
      <w:tr w:rsidR="00ED431C" w:rsidTr="00C72DFF">
        <w:trPr>
          <w:trHeight w:hRule="exact" w:val="277"/>
        </w:trPr>
        <w:tc>
          <w:tcPr>
            <w:tcW w:w="3986" w:type="dxa"/>
            <w:gridSpan w:val="5"/>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Tr="00C72DFF">
        <w:trPr>
          <w:trHeight w:hRule="exact" w:val="155"/>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RPr="00C72DFF" w:rsidTr="00C72DFF">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СРЕДСТВА МАССОВОЙ ИНФОРМАЦИИ, ИЗДАТЕЛЬСТВО И ПОЛИГРАФИЯ</w:t>
            </w:r>
          </w:p>
        </w:tc>
      </w:tr>
      <w:tr w:rsidR="00ED431C" w:rsidTr="00C72DFF">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ED431C" w:rsidTr="00C72DFF">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C72DFF">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11.004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ED431C" w:rsidTr="00C72DFF">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C72DFF">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11.006</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ED431C" w:rsidTr="00C72DFF">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C72DFF">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ED431C" w:rsidTr="00C72DFF">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C72DFF">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11.010</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ФОТОГРАФ</w:t>
            </w:r>
          </w:p>
        </w:tc>
      </w:tr>
      <w:tr w:rsidR="00ED431C" w:rsidTr="00C72DFF">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C72DFF">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11.013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ED431C" w:rsidTr="00C72DFF">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C72DFF">
        <w:trPr>
          <w:trHeight w:hRule="exact" w:val="124"/>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Tr="00C72DFF">
        <w:trPr>
          <w:trHeight w:hRule="exact" w:val="277"/>
        </w:trPr>
        <w:tc>
          <w:tcPr>
            <w:tcW w:w="5122" w:type="dxa"/>
            <w:gridSpan w:val="7"/>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ED431C" w:rsidTr="00C72DFF">
        <w:trPr>
          <w:trHeight w:hRule="exact" w:val="26"/>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5118" w:type="dxa"/>
            <w:gridSpan w:val="3"/>
            <w:vMerge/>
            <w:shd w:val="clear" w:color="000000" w:fill="FFFFFF"/>
            <w:tcMar>
              <w:left w:w="34" w:type="dxa"/>
              <w:right w:w="34" w:type="dxa"/>
            </w:tcMar>
          </w:tcPr>
          <w:p w:rsidR="00ED431C" w:rsidRDefault="00ED431C"/>
        </w:tc>
      </w:tr>
      <w:tr w:rsidR="00ED431C" w:rsidTr="00C72DFF">
        <w:trPr>
          <w:trHeight w:hRule="exact" w:val="1421"/>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Tr="00C72DFF">
        <w:trPr>
          <w:trHeight w:hRule="exact" w:val="277"/>
        </w:trPr>
        <w:tc>
          <w:tcPr>
            <w:tcW w:w="143" w:type="dxa"/>
          </w:tcPr>
          <w:p w:rsidR="00ED431C" w:rsidRDefault="00ED431C"/>
        </w:tc>
        <w:tc>
          <w:tcPr>
            <w:tcW w:w="10097" w:type="dxa"/>
            <w:gridSpan w:val="9"/>
            <w:vMerge w:val="restart"/>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431C" w:rsidTr="00C72DFF">
        <w:trPr>
          <w:trHeight w:hRule="exact" w:val="138"/>
        </w:trPr>
        <w:tc>
          <w:tcPr>
            <w:tcW w:w="143" w:type="dxa"/>
          </w:tcPr>
          <w:p w:rsidR="00ED431C" w:rsidRDefault="00ED431C"/>
        </w:tc>
        <w:tc>
          <w:tcPr>
            <w:tcW w:w="10097" w:type="dxa"/>
            <w:gridSpan w:val="9"/>
            <w:vMerge/>
            <w:shd w:val="clear" w:color="000000" w:fill="FFFFFF"/>
            <w:tcMar>
              <w:left w:w="34" w:type="dxa"/>
              <w:right w:w="34" w:type="dxa"/>
            </w:tcMar>
          </w:tcPr>
          <w:p w:rsidR="00ED431C" w:rsidRDefault="00ED431C"/>
        </w:tc>
      </w:tr>
      <w:tr w:rsidR="00ED431C" w:rsidTr="00C72DFF">
        <w:trPr>
          <w:trHeight w:hRule="exact" w:val="1666"/>
        </w:trPr>
        <w:tc>
          <w:tcPr>
            <w:tcW w:w="143" w:type="dxa"/>
          </w:tcPr>
          <w:p w:rsidR="00ED431C" w:rsidRDefault="00ED431C"/>
        </w:tc>
        <w:tc>
          <w:tcPr>
            <w:tcW w:w="10097" w:type="dxa"/>
            <w:gridSpan w:val="9"/>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очной формы обучения 202</w:t>
            </w:r>
            <w:r w:rsidR="0099759D">
              <w:rPr>
                <w:rFonts w:ascii="Times New Roman" w:hAnsi="Times New Roman" w:cs="Times New Roman"/>
                <w:color w:val="000000"/>
                <w:sz w:val="24"/>
                <w:szCs w:val="24"/>
                <w:lang w:val="ru-RU"/>
              </w:rPr>
              <w:t>0</w:t>
            </w:r>
            <w:r w:rsidRPr="00810A01">
              <w:rPr>
                <w:rFonts w:ascii="Times New Roman" w:hAnsi="Times New Roman" w:cs="Times New Roman"/>
                <w:color w:val="000000"/>
                <w:sz w:val="24"/>
                <w:szCs w:val="24"/>
                <w:lang w:val="ru-RU"/>
              </w:rPr>
              <w:t xml:space="preserve"> года набора</w:t>
            </w:r>
          </w:p>
          <w:p w:rsidR="00ED431C" w:rsidRPr="00810A01" w:rsidRDefault="00ED431C">
            <w:pPr>
              <w:spacing w:after="0" w:line="240" w:lineRule="auto"/>
              <w:jc w:val="center"/>
              <w:rPr>
                <w:sz w:val="24"/>
                <w:szCs w:val="24"/>
                <w:lang w:val="ru-RU"/>
              </w:rPr>
            </w:pP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810A01">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810A01">
              <w:rPr>
                <w:rFonts w:ascii="Times New Roman" w:hAnsi="Times New Roman" w:cs="Times New Roman"/>
                <w:color w:val="000000"/>
                <w:sz w:val="24"/>
                <w:szCs w:val="24"/>
                <w:lang w:val="ru-RU"/>
              </w:rPr>
              <w:t xml:space="preserve"> учебный год</w:t>
            </w:r>
          </w:p>
          <w:p w:rsidR="00ED431C" w:rsidRPr="00810A01" w:rsidRDefault="00ED431C">
            <w:pPr>
              <w:spacing w:after="0" w:line="240" w:lineRule="auto"/>
              <w:jc w:val="center"/>
              <w:rPr>
                <w:sz w:val="24"/>
                <w:szCs w:val="24"/>
                <w:lang w:val="ru-RU"/>
              </w:rPr>
            </w:pPr>
          </w:p>
          <w:p w:rsidR="00ED431C" w:rsidRPr="00810A01" w:rsidRDefault="00810A01" w:rsidP="00810A01">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C72DFF" w:rsidRDefault="00C72DFF">
      <w:pPr>
        <w:rPr>
          <w:lang w:val="ru-RU"/>
        </w:rPr>
      </w:pPr>
    </w:p>
    <w:p w:rsidR="00C72DFF" w:rsidRDefault="00C72DFF">
      <w:pPr>
        <w:rPr>
          <w:lang w:val="ru-RU"/>
        </w:rPr>
      </w:pPr>
    </w:p>
    <w:p w:rsidR="00C72DFF" w:rsidRPr="00DF1E59" w:rsidRDefault="00C72DFF" w:rsidP="00C72DFF">
      <w:pPr>
        <w:widowControl w:val="0"/>
        <w:autoSpaceDE w:val="0"/>
        <w:autoSpaceDN w:val="0"/>
        <w:adjustRightInd w:val="0"/>
        <w:spacing w:after="160" w:line="256" w:lineRule="auto"/>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Составитель:</w:t>
      </w:r>
    </w:p>
    <w:p w:rsidR="00C72DFF" w:rsidRDefault="00C72DFF" w:rsidP="00C72DFF">
      <w:pPr>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к.филол.н., доцент О.В.Попова</w:t>
      </w:r>
    </w:p>
    <w:p w:rsidR="00C72DFF" w:rsidRPr="00DF1E59" w:rsidRDefault="00C72DFF" w:rsidP="00C72DFF">
      <w:pPr>
        <w:spacing w:after="0" w:line="240" w:lineRule="auto"/>
        <w:jc w:val="both"/>
        <w:rPr>
          <w:rFonts w:ascii="Times New Roman" w:eastAsia="Times New Roman" w:hAnsi="Times New Roman" w:cs="Times New Roman"/>
          <w:color w:val="000000"/>
          <w:spacing w:val="-3"/>
          <w:sz w:val="24"/>
          <w:szCs w:val="24"/>
          <w:lang w:val="ru-RU"/>
        </w:rPr>
      </w:pPr>
    </w:p>
    <w:p w:rsidR="00C72DFF" w:rsidRPr="00DF1E59" w:rsidRDefault="00C72DFF" w:rsidP="00C72DFF">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C72DFF" w:rsidRPr="00DF1E59" w:rsidRDefault="00C72DFF" w:rsidP="00C72DFF">
      <w:pPr>
        <w:spacing w:after="0" w:line="240" w:lineRule="auto"/>
        <w:jc w:val="both"/>
        <w:rPr>
          <w:rFonts w:ascii="Times New Roman" w:eastAsia="Times New Roman" w:hAnsi="Times New Roman" w:cs="Times New Roman"/>
          <w:spacing w:val="-3"/>
          <w:sz w:val="24"/>
          <w:szCs w:val="24"/>
          <w:lang w:val="ru-RU"/>
        </w:rPr>
      </w:pPr>
    </w:p>
    <w:p w:rsidR="00C72DFF" w:rsidRPr="00DF1E59" w:rsidRDefault="00C72DFF" w:rsidP="00C72DFF">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 xml:space="preserve">Протокол от </w:t>
      </w:r>
      <w:r>
        <w:rPr>
          <w:rFonts w:ascii="Times New Roman" w:eastAsia="Times New Roman" w:hAnsi="Times New Roman" w:cs="Times New Roman"/>
          <w:spacing w:val="-3"/>
          <w:sz w:val="24"/>
          <w:szCs w:val="24"/>
          <w:lang w:val="ru-RU"/>
        </w:rPr>
        <w:t>30.08</w:t>
      </w:r>
      <w:r w:rsidRPr="00DF1E59">
        <w:rPr>
          <w:rFonts w:ascii="Times New Roman" w:eastAsia="Times New Roman" w:hAnsi="Times New Roman" w:cs="Times New Roman"/>
          <w:spacing w:val="-3"/>
          <w:sz w:val="24"/>
          <w:szCs w:val="24"/>
          <w:lang w:val="ru-RU"/>
        </w:rPr>
        <w:t>.2021 г. №</w:t>
      </w:r>
      <w:r>
        <w:rPr>
          <w:rFonts w:ascii="Times New Roman" w:eastAsia="Times New Roman" w:hAnsi="Times New Roman" w:cs="Times New Roman"/>
          <w:spacing w:val="-3"/>
          <w:sz w:val="24"/>
          <w:szCs w:val="24"/>
          <w:lang w:val="ru-RU"/>
        </w:rPr>
        <w:t>1</w:t>
      </w:r>
    </w:p>
    <w:p w:rsidR="00C72DFF" w:rsidRPr="00DF1E59" w:rsidRDefault="00C72DFF" w:rsidP="00C72DFF">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C72DFF" w:rsidRPr="00DF1E59" w:rsidRDefault="00C72DFF" w:rsidP="00C72DFF">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Зав. кафедрой  к.филол.н., доцент О.В.Попова</w:t>
      </w:r>
    </w:p>
    <w:p w:rsidR="00C72DFF" w:rsidRPr="00DF1E59" w:rsidRDefault="00C72DFF" w:rsidP="00C72DFF">
      <w:pPr>
        <w:rPr>
          <w:sz w:val="0"/>
          <w:szCs w:val="0"/>
          <w:lang w:val="ru-RU"/>
        </w:rPr>
      </w:pPr>
      <w:r w:rsidRPr="00DF1E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trPr>
          <w:trHeight w:hRule="exact" w:val="277"/>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sidRPr="00C72DFF">
              <w:rPr>
                <w:lang w:val="ru-RU"/>
              </w:rPr>
              <w:lastRenderedPageBreak/>
              <w:br w:type="page"/>
            </w:r>
            <w:r>
              <w:rPr>
                <w:rFonts w:ascii="Times New Roman" w:hAnsi="Times New Roman" w:cs="Times New Roman"/>
                <w:b/>
                <w:color w:val="000000"/>
                <w:sz w:val="24"/>
                <w:szCs w:val="24"/>
              </w:rPr>
              <w:t>СОДЕРЖАНИЕ</w:t>
            </w:r>
          </w:p>
        </w:tc>
      </w:tr>
      <w:tr w:rsidR="00ED431C" w:rsidTr="008309D6">
        <w:trPr>
          <w:trHeight w:hRule="exact" w:val="555"/>
        </w:trPr>
        <w:tc>
          <w:tcPr>
            <w:tcW w:w="9654" w:type="dxa"/>
          </w:tcPr>
          <w:p w:rsidR="00ED431C" w:rsidRDefault="00ED431C"/>
        </w:tc>
      </w:tr>
      <w:tr w:rsidR="00ED431C">
        <w:trPr>
          <w:trHeight w:hRule="exact" w:val="8751"/>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1     Наименование дисциплины</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9     Методические указания для обучающихся по освоению дисциплины</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D431C" w:rsidRDefault="00810A0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431C" w:rsidRDefault="00810A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431C" w:rsidRPr="00C72DFF">
        <w:trPr>
          <w:trHeight w:hRule="exact" w:val="277"/>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D431C" w:rsidRPr="00C72DFF">
        <w:trPr>
          <w:trHeight w:hRule="exact" w:val="15113"/>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810A01">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 </w:t>
            </w:r>
            <w:r w:rsidRPr="0037559A">
              <w:rPr>
                <w:rFonts w:ascii="Times New Roman" w:hAnsi="Times New Roman" w:cs="Times New Roman"/>
                <w:color w:val="000000"/>
                <w:sz w:val="24"/>
                <w:szCs w:val="24"/>
                <w:lang w:val="ru-RU"/>
              </w:rPr>
              <w:t>«Положением о практи</w:t>
            </w:r>
            <w:r>
              <w:rPr>
                <w:rFonts w:ascii="Times New Roman" w:hAnsi="Times New Roman" w:cs="Times New Roman"/>
                <w:color w:val="000000"/>
                <w:sz w:val="24"/>
                <w:szCs w:val="24"/>
                <w:lang w:val="ru-RU"/>
              </w:rPr>
              <w:t xml:space="preserve">ческой подготовке обучающихся», </w:t>
            </w:r>
            <w:r w:rsidRPr="0037559A">
              <w:rPr>
                <w:rFonts w:ascii="Times New Roman" w:hAnsi="Times New Roman" w:cs="Times New Roman"/>
                <w:color w:val="000000"/>
                <w:sz w:val="24"/>
                <w:szCs w:val="24"/>
                <w:lang w:val="ru-RU"/>
              </w:rPr>
              <w:t xml:space="preserve"> одобренным на заседании Ученого совета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 Студенческого совета ОмГА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w:t>
            </w:r>
            <w:r w:rsidR="008309D6">
              <w:rPr>
                <w:rFonts w:ascii="Times New Roman" w:hAnsi="Times New Roman" w:cs="Times New Roman"/>
                <w:color w:val="000000"/>
                <w:sz w:val="24"/>
                <w:szCs w:val="24"/>
                <w:lang w:val="ru-RU"/>
              </w:rPr>
              <w:t>21</w:t>
            </w:r>
            <w:r w:rsidRPr="00810A01">
              <w:rPr>
                <w:rFonts w:ascii="Times New Roman" w:hAnsi="Times New Roman" w:cs="Times New Roman"/>
                <w:color w:val="000000"/>
                <w:sz w:val="24"/>
                <w:szCs w:val="24"/>
                <w:lang w:val="ru-RU"/>
              </w:rPr>
              <w:t>/202</w:t>
            </w:r>
            <w:r w:rsidR="008309D6">
              <w:rPr>
                <w:rFonts w:ascii="Times New Roman" w:hAnsi="Times New Roman" w:cs="Times New Roman"/>
                <w:color w:val="000000"/>
                <w:sz w:val="24"/>
                <w:szCs w:val="24"/>
                <w:lang w:val="ru-RU"/>
              </w:rPr>
              <w:t>2</w:t>
            </w:r>
            <w:r w:rsidRPr="00810A01">
              <w:rPr>
                <w:rFonts w:ascii="Times New Roman" w:hAnsi="Times New Roman" w:cs="Times New Roman"/>
                <w:color w:val="000000"/>
                <w:sz w:val="24"/>
                <w:szCs w:val="24"/>
                <w:lang w:val="ru-RU"/>
              </w:rPr>
              <w:t xml:space="preserve"> учебный год, утвержденным приказом ректора от </w:t>
            </w:r>
            <w:r w:rsidR="008309D6">
              <w:rPr>
                <w:rFonts w:ascii="Times New Roman" w:hAnsi="Times New Roman" w:cs="Times New Roman"/>
                <w:color w:val="000000"/>
                <w:sz w:val="24"/>
                <w:szCs w:val="24"/>
                <w:lang w:val="ru-RU"/>
              </w:rPr>
              <w:t>30</w:t>
            </w:r>
            <w:r w:rsidRPr="00810A01">
              <w:rPr>
                <w:rFonts w:ascii="Times New Roman" w:hAnsi="Times New Roman" w:cs="Times New Roman"/>
                <w:color w:val="000000"/>
                <w:sz w:val="24"/>
                <w:szCs w:val="24"/>
                <w:lang w:val="ru-RU"/>
              </w:rPr>
              <w:t>.0</w:t>
            </w:r>
            <w:r w:rsidR="008309D6">
              <w:rPr>
                <w:rFonts w:ascii="Times New Roman" w:hAnsi="Times New Roman" w:cs="Times New Roman"/>
                <w:color w:val="000000"/>
                <w:sz w:val="24"/>
                <w:szCs w:val="24"/>
                <w:lang w:val="ru-RU"/>
              </w:rPr>
              <w:t>8</w:t>
            </w:r>
            <w:r w:rsidRPr="00810A01">
              <w:rPr>
                <w:rFonts w:ascii="Times New Roman" w:hAnsi="Times New Roman" w:cs="Times New Roman"/>
                <w:color w:val="000000"/>
                <w:sz w:val="24"/>
                <w:szCs w:val="24"/>
                <w:lang w:val="ru-RU"/>
              </w:rPr>
              <w:t>.20</w:t>
            </w:r>
            <w:r w:rsidR="008309D6">
              <w:rPr>
                <w:rFonts w:ascii="Times New Roman" w:hAnsi="Times New Roman" w:cs="Times New Roman"/>
                <w:color w:val="000000"/>
                <w:sz w:val="24"/>
                <w:szCs w:val="24"/>
                <w:lang w:val="ru-RU"/>
              </w:rPr>
              <w:t>21</w:t>
            </w:r>
            <w:r w:rsidRPr="00810A01">
              <w:rPr>
                <w:rFonts w:ascii="Times New Roman" w:hAnsi="Times New Roman" w:cs="Times New Roman"/>
                <w:color w:val="000000"/>
                <w:sz w:val="24"/>
                <w:szCs w:val="24"/>
                <w:lang w:val="ru-RU"/>
              </w:rPr>
              <w:t xml:space="preserve"> № </w:t>
            </w:r>
            <w:r w:rsidR="008309D6">
              <w:rPr>
                <w:rFonts w:ascii="Times New Roman" w:hAnsi="Times New Roman" w:cs="Times New Roman"/>
                <w:color w:val="000000"/>
                <w:sz w:val="24"/>
                <w:szCs w:val="24"/>
                <w:lang w:val="ru-RU"/>
              </w:rPr>
              <w:t>94</w:t>
            </w:r>
            <w:r w:rsidRPr="00810A01">
              <w:rPr>
                <w:rFonts w:ascii="Times New Roman" w:hAnsi="Times New Roman" w:cs="Times New Roman"/>
                <w:color w:val="000000"/>
                <w:sz w:val="24"/>
                <w:szCs w:val="24"/>
                <w:lang w:val="ru-RU"/>
              </w:rPr>
              <w:t>;</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«Выразительное чтение» в течение 20</w:t>
            </w:r>
            <w:r w:rsidR="008309D6">
              <w:rPr>
                <w:rFonts w:ascii="Times New Roman" w:hAnsi="Times New Roman" w:cs="Times New Roman"/>
                <w:color w:val="000000"/>
                <w:sz w:val="24"/>
                <w:szCs w:val="24"/>
                <w:lang w:val="ru-RU"/>
              </w:rPr>
              <w:t>21</w:t>
            </w:r>
            <w:r w:rsidRPr="00810A01">
              <w:rPr>
                <w:rFonts w:ascii="Times New Roman" w:hAnsi="Times New Roman" w:cs="Times New Roman"/>
                <w:color w:val="000000"/>
                <w:sz w:val="24"/>
                <w:szCs w:val="24"/>
                <w:lang w:val="ru-RU"/>
              </w:rPr>
              <w:t>/202</w:t>
            </w:r>
            <w:r w:rsidR="008309D6">
              <w:rPr>
                <w:rFonts w:ascii="Times New Roman" w:hAnsi="Times New Roman" w:cs="Times New Roman"/>
                <w:color w:val="000000"/>
                <w:sz w:val="24"/>
                <w:szCs w:val="24"/>
                <w:lang w:val="ru-RU"/>
              </w:rPr>
              <w:t>2</w:t>
            </w:r>
            <w:r w:rsidRPr="00810A01">
              <w:rPr>
                <w:rFonts w:ascii="Times New Roman" w:hAnsi="Times New Roman" w:cs="Times New Roman"/>
                <w:color w:val="000000"/>
                <w:sz w:val="24"/>
                <w:szCs w:val="24"/>
                <w:lang w:val="ru-RU"/>
              </w:rPr>
              <w:t xml:space="preserve"> учебного года: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r w:rsidR="00C72DFF" w:rsidRPr="00810A01">
              <w:rPr>
                <w:rFonts w:ascii="Times New Roman" w:hAnsi="Times New Roman" w:cs="Times New Roman"/>
                <w:color w:val="000000"/>
                <w:sz w:val="24"/>
                <w:szCs w:val="24"/>
                <w:lang w:val="ru-RU"/>
              </w:rPr>
              <w:t xml:space="preserve"> согласовании со всеми участниками образовательного процесса.</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rsidRPr="00C72DFF">
        <w:trPr>
          <w:trHeight w:hRule="exact" w:val="285"/>
        </w:trPr>
        <w:tc>
          <w:tcPr>
            <w:tcW w:w="9654" w:type="dxa"/>
            <w:shd w:val="clear" w:color="000000" w:fill="FFFFFF"/>
            <w:tcMar>
              <w:left w:w="34" w:type="dxa"/>
              <w:right w:w="34" w:type="dxa"/>
            </w:tcMar>
          </w:tcPr>
          <w:p w:rsidR="00ED431C" w:rsidRPr="00810A01" w:rsidRDefault="00ED431C">
            <w:pPr>
              <w:spacing w:after="0" w:line="240" w:lineRule="auto"/>
              <w:jc w:val="both"/>
              <w:rPr>
                <w:sz w:val="24"/>
                <w:szCs w:val="24"/>
                <w:lang w:val="ru-RU"/>
              </w:rPr>
            </w:pPr>
          </w:p>
        </w:tc>
      </w:tr>
      <w:tr w:rsidR="00ED431C" w:rsidRPr="00C72DFF">
        <w:trPr>
          <w:trHeight w:hRule="exact" w:val="138"/>
        </w:trPr>
        <w:tc>
          <w:tcPr>
            <w:tcW w:w="9640" w:type="dxa"/>
          </w:tcPr>
          <w:p w:rsidR="00ED431C" w:rsidRPr="00810A01" w:rsidRDefault="00ED431C">
            <w:pPr>
              <w:rPr>
                <w:lang w:val="ru-RU"/>
              </w:rPr>
            </w:pPr>
          </w:p>
        </w:tc>
      </w:tr>
      <w:tr w:rsidR="00ED431C" w:rsidRPr="00C72DFF">
        <w:trPr>
          <w:trHeight w:hRule="exact" w:val="112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1. Наименование дисциплины: К.М.02.ДВ.01.01 «Выразительное чтение».</w:t>
            </w:r>
          </w:p>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431C" w:rsidRPr="00C72DFF">
        <w:trPr>
          <w:trHeight w:hRule="exact" w:val="139"/>
        </w:trPr>
        <w:tc>
          <w:tcPr>
            <w:tcW w:w="9640" w:type="dxa"/>
          </w:tcPr>
          <w:p w:rsidR="00ED431C" w:rsidRPr="00810A01" w:rsidRDefault="00ED431C">
            <w:pPr>
              <w:rPr>
                <w:lang w:val="ru-RU"/>
              </w:rPr>
            </w:pPr>
          </w:p>
        </w:tc>
      </w:tr>
      <w:tr w:rsidR="00ED431C" w:rsidRPr="00C72DFF">
        <w:trPr>
          <w:trHeight w:hRule="exact" w:val="3260"/>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810A01">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Процесс изучения дисциплины «Выразительное чтение»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431C" w:rsidRPr="00C72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Код компетенции: ПК-3</w:t>
            </w:r>
          </w:p>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Способен быть лицом телеканала и центральной фигурой программы; обретать доверие телезрителей при подаче информации, ведении телепрограмм</w:t>
            </w:r>
          </w:p>
        </w:tc>
      </w:tr>
      <w:tr w:rsidR="00ED431C">
        <w:trPr>
          <w:trHeight w:hRule="exact" w:val="585"/>
        </w:trPr>
        <w:tc>
          <w:tcPr>
            <w:tcW w:w="9654" w:type="dxa"/>
            <w:shd w:val="clear" w:color="000000" w:fill="FFFFFF"/>
            <w:tcMar>
              <w:left w:w="34" w:type="dxa"/>
              <w:right w:w="34" w:type="dxa"/>
            </w:tcMar>
          </w:tcPr>
          <w:p w:rsidR="00ED431C" w:rsidRPr="00810A01" w:rsidRDefault="00ED431C">
            <w:pPr>
              <w:spacing w:after="0" w:line="240" w:lineRule="auto"/>
              <w:rPr>
                <w:sz w:val="24"/>
                <w:szCs w:val="24"/>
                <w:lang w:val="ru-RU"/>
              </w:rPr>
            </w:pPr>
          </w:p>
          <w:p w:rsidR="00ED431C" w:rsidRDefault="00810A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431C" w:rsidRPr="00C7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ПК-3.8 уметь готовить изложение важнейших документов, материалов печати и информационных агентств</w:t>
            </w:r>
          </w:p>
        </w:tc>
      </w:tr>
      <w:tr w:rsidR="00ED431C" w:rsidRPr="00C72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ПК-3.2 знать акустику, технику речи; нормы современного литературного произношения</w:t>
            </w:r>
          </w:p>
        </w:tc>
      </w:tr>
      <w:tr w:rsidR="00ED431C" w:rsidRPr="00C72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ПК-3.1 знать технические средства и технология создания телепрограмм</w:t>
            </w:r>
          </w:p>
        </w:tc>
      </w:tr>
      <w:tr w:rsidR="00ED431C" w:rsidRPr="00C7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ПК-3.17 владеть навыками подготовки изложения важнейших документов, материалов печати и информационных агентств</w:t>
            </w:r>
          </w:p>
        </w:tc>
      </w:tr>
      <w:tr w:rsidR="00ED431C" w:rsidRPr="00C72DFF">
        <w:trPr>
          <w:trHeight w:hRule="exact" w:val="277"/>
        </w:trPr>
        <w:tc>
          <w:tcPr>
            <w:tcW w:w="9640" w:type="dxa"/>
          </w:tcPr>
          <w:p w:rsidR="00ED431C" w:rsidRPr="00810A01" w:rsidRDefault="00ED431C">
            <w:pPr>
              <w:rPr>
                <w:lang w:val="ru-RU"/>
              </w:rPr>
            </w:pPr>
          </w:p>
        </w:tc>
      </w:tr>
      <w:tr w:rsidR="00ED431C" w:rsidRPr="00C72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Код компетенции: УК-4</w:t>
            </w:r>
          </w:p>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D431C">
        <w:trPr>
          <w:trHeight w:hRule="exact" w:val="585"/>
        </w:trPr>
        <w:tc>
          <w:tcPr>
            <w:tcW w:w="9654" w:type="dxa"/>
            <w:shd w:val="clear" w:color="000000" w:fill="FFFFFF"/>
            <w:tcMar>
              <w:left w:w="34" w:type="dxa"/>
              <w:right w:w="34" w:type="dxa"/>
            </w:tcMar>
          </w:tcPr>
          <w:p w:rsidR="00ED431C" w:rsidRPr="00810A01" w:rsidRDefault="00ED431C">
            <w:pPr>
              <w:spacing w:after="0" w:line="240" w:lineRule="auto"/>
              <w:rPr>
                <w:sz w:val="24"/>
                <w:szCs w:val="24"/>
                <w:lang w:val="ru-RU"/>
              </w:rPr>
            </w:pPr>
          </w:p>
          <w:p w:rsidR="00ED431C" w:rsidRDefault="00810A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431C" w:rsidRPr="00C72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ED431C" w:rsidRPr="00C72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ED431C" w:rsidRPr="00C7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ED431C" w:rsidRPr="00C72DFF">
        <w:trPr>
          <w:trHeight w:hRule="exact" w:val="416"/>
        </w:trPr>
        <w:tc>
          <w:tcPr>
            <w:tcW w:w="9640" w:type="dxa"/>
          </w:tcPr>
          <w:p w:rsidR="00ED431C" w:rsidRPr="00810A01" w:rsidRDefault="00ED431C">
            <w:pPr>
              <w:rPr>
                <w:lang w:val="ru-RU"/>
              </w:rPr>
            </w:pPr>
          </w:p>
        </w:tc>
      </w:tr>
      <w:tr w:rsidR="00ED431C" w:rsidRPr="00C72DFF">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D431C" w:rsidRPr="00C72DFF">
        <w:trPr>
          <w:trHeight w:hRule="exact" w:val="1637"/>
        </w:trPr>
        <w:tc>
          <w:tcPr>
            <w:tcW w:w="9654" w:type="dxa"/>
            <w:shd w:val="clear" w:color="000000" w:fill="FFFFFF"/>
            <w:tcMar>
              <w:left w:w="34" w:type="dxa"/>
              <w:right w:w="34" w:type="dxa"/>
            </w:tcMar>
          </w:tcPr>
          <w:p w:rsidR="00ED431C" w:rsidRPr="00810A01" w:rsidRDefault="00ED431C">
            <w:pPr>
              <w:spacing w:after="0" w:line="240" w:lineRule="auto"/>
              <w:jc w:val="both"/>
              <w:rPr>
                <w:sz w:val="24"/>
                <w:szCs w:val="24"/>
                <w:lang w:val="ru-RU"/>
              </w:rPr>
            </w:pP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Дисциплина К.М.02.ДВ.01.01 «Выразительное чтение»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D431C" w:rsidRPr="00C72DF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Коды</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форми-</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руемых</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компе-</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тенций</w:t>
            </w:r>
          </w:p>
        </w:tc>
      </w:tr>
      <w:tr w:rsidR="00ED43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ED431C"/>
        </w:tc>
      </w:tr>
      <w:tr w:rsidR="00ED431C" w:rsidRPr="00C72D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ED431C">
            <w:pPr>
              <w:rPr>
                <w:lang w:val="ru-RU"/>
              </w:rPr>
            </w:pPr>
          </w:p>
        </w:tc>
      </w:tr>
      <w:tr w:rsidR="00ED431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810A01">
            <w:pPr>
              <w:spacing w:after="0" w:line="240" w:lineRule="auto"/>
              <w:jc w:val="center"/>
              <w:rPr>
                <w:lang w:val="ru-RU"/>
              </w:rPr>
            </w:pPr>
            <w:r w:rsidRPr="00810A01">
              <w:rPr>
                <w:rFonts w:ascii="Times New Roman" w:hAnsi="Times New Roman" w:cs="Times New Roman"/>
                <w:color w:val="000000"/>
                <w:lang w:val="ru-RU"/>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810A01">
            <w:pPr>
              <w:spacing w:after="0" w:line="240" w:lineRule="auto"/>
              <w:jc w:val="center"/>
              <w:rPr>
                <w:lang w:val="ru-RU"/>
              </w:rPr>
            </w:pPr>
            <w:r w:rsidRPr="00810A01">
              <w:rPr>
                <w:rFonts w:ascii="Times New Roman" w:hAnsi="Times New Roman" w:cs="Times New Roman"/>
                <w:color w:val="000000"/>
                <w:lang w:val="ru-RU"/>
              </w:rPr>
              <w:t>Ведущий современного радио и телевидения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ПК-3, УК-4</w:t>
            </w:r>
          </w:p>
        </w:tc>
      </w:tr>
      <w:tr w:rsidR="00ED431C">
        <w:trPr>
          <w:trHeight w:hRule="exact" w:val="138"/>
        </w:trPr>
        <w:tc>
          <w:tcPr>
            <w:tcW w:w="3970" w:type="dxa"/>
          </w:tcPr>
          <w:p w:rsidR="00ED431C" w:rsidRDefault="00ED431C"/>
        </w:tc>
        <w:tc>
          <w:tcPr>
            <w:tcW w:w="1702" w:type="dxa"/>
          </w:tcPr>
          <w:p w:rsidR="00ED431C" w:rsidRDefault="00ED431C"/>
        </w:tc>
        <w:tc>
          <w:tcPr>
            <w:tcW w:w="1702" w:type="dxa"/>
          </w:tcPr>
          <w:p w:rsidR="00ED431C" w:rsidRDefault="00ED431C"/>
        </w:tc>
        <w:tc>
          <w:tcPr>
            <w:tcW w:w="426" w:type="dxa"/>
          </w:tcPr>
          <w:p w:rsidR="00ED431C" w:rsidRDefault="00ED431C"/>
        </w:tc>
        <w:tc>
          <w:tcPr>
            <w:tcW w:w="710" w:type="dxa"/>
          </w:tcPr>
          <w:p w:rsidR="00ED431C" w:rsidRDefault="00ED431C"/>
        </w:tc>
        <w:tc>
          <w:tcPr>
            <w:tcW w:w="143" w:type="dxa"/>
          </w:tcPr>
          <w:p w:rsidR="00ED431C" w:rsidRDefault="00ED431C"/>
        </w:tc>
        <w:tc>
          <w:tcPr>
            <w:tcW w:w="993" w:type="dxa"/>
          </w:tcPr>
          <w:p w:rsidR="00ED431C" w:rsidRDefault="00ED431C"/>
        </w:tc>
      </w:tr>
      <w:tr w:rsidR="00ED431C" w:rsidRPr="00C72DFF">
        <w:trPr>
          <w:trHeight w:hRule="exact" w:val="1125"/>
        </w:trPr>
        <w:tc>
          <w:tcPr>
            <w:tcW w:w="9654" w:type="dxa"/>
            <w:gridSpan w:val="7"/>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431C">
        <w:trPr>
          <w:trHeight w:hRule="exact" w:val="585"/>
        </w:trPr>
        <w:tc>
          <w:tcPr>
            <w:tcW w:w="9654" w:type="dxa"/>
            <w:gridSpan w:val="7"/>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D431C" w:rsidRDefault="00810A01">
            <w:pPr>
              <w:spacing w:after="0" w:line="240" w:lineRule="auto"/>
              <w:jc w:val="center"/>
              <w:rPr>
                <w:sz w:val="24"/>
                <w:szCs w:val="24"/>
              </w:rPr>
            </w:pPr>
            <w:r>
              <w:rPr>
                <w:rFonts w:ascii="Times New Roman" w:hAnsi="Times New Roman" w:cs="Times New Roman"/>
                <w:color w:val="000000"/>
                <w:sz w:val="24"/>
                <w:szCs w:val="24"/>
              </w:rPr>
              <w:t>Из них:</w:t>
            </w:r>
          </w:p>
        </w:tc>
      </w:tr>
      <w:tr w:rsidR="00ED431C">
        <w:trPr>
          <w:trHeight w:hRule="exact" w:val="138"/>
        </w:trPr>
        <w:tc>
          <w:tcPr>
            <w:tcW w:w="3970" w:type="dxa"/>
          </w:tcPr>
          <w:p w:rsidR="00ED431C" w:rsidRDefault="00ED431C"/>
        </w:tc>
        <w:tc>
          <w:tcPr>
            <w:tcW w:w="1702" w:type="dxa"/>
          </w:tcPr>
          <w:p w:rsidR="00ED431C" w:rsidRDefault="00ED431C"/>
        </w:tc>
        <w:tc>
          <w:tcPr>
            <w:tcW w:w="1702" w:type="dxa"/>
          </w:tcPr>
          <w:p w:rsidR="00ED431C" w:rsidRDefault="00ED431C"/>
        </w:tc>
        <w:tc>
          <w:tcPr>
            <w:tcW w:w="426" w:type="dxa"/>
          </w:tcPr>
          <w:p w:rsidR="00ED431C" w:rsidRDefault="00ED431C"/>
        </w:tc>
        <w:tc>
          <w:tcPr>
            <w:tcW w:w="710" w:type="dxa"/>
          </w:tcPr>
          <w:p w:rsidR="00ED431C" w:rsidRDefault="00ED431C"/>
        </w:tc>
        <w:tc>
          <w:tcPr>
            <w:tcW w:w="143" w:type="dxa"/>
          </w:tcPr>
          <w:p w:rsidR="00ED431C" w:rsidRDefault="00ED431C"/>
        </w:tc>
        <w:tc>
          <w:tcPr>
            <w:tcW w:w="993" w:type="dxa"/>
          </w:tcPr>
          <w:p w:rsidR="00ED431C" w:rsidRDefault="00ED431C"/>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54</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18</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0</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36</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54</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0</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зачеты 2</w:t>
            </w:r>
          </w:p>
        </w:tc>
      </w:tr>
      <w:tr w:rsidR="00ED431C">
        <w:trPr>
          <w:trHeight w:hRule="exact" w:val="138"/>
        </w:trPr>
        <w:tc>
          <w:tcPr>
            <w:tcW w:w="3970" w:type="dxa"/>
          </w:tcPr>
          <w:p w:rsidR="00ED431C" w:rsidRDefault="00ED431C"/>
        </w:tc>
        <w:tc>
          <w:tcPr>
            <w:tcW w:w="1702" w:type="dxa"/>
          </w:tcPr>
          <w:p w:rsidR="00ED431C" w:rsidRDefault="00ED431C"/>
        </w:tc>
        <w:tc>
          <w:tcPr>
            <w:tcW w:w="1702" w:type="dxa"/>
          </w:tcPr>
          <w:p w:rsidR="00ED431C" w:rsidRDefault="00ED431C"/>
        </w:tc>
        <w:tc>
          <w:tcPr>
            <w:tcW w:w="426" w:type="dxa"/>
          </w:tcPr>
          <w:p w:rsidR="00ED431C" w:rsidRDefault="00ED431C"/>
        </w:tc>
        <w:tc>
          <w:tcPr>
            <w:tcW w:w="710" w:type="dxa"/>
          </w:tcPr>
          <w:p w:rsidR="00ED431C" w:rsidRDefault="00ED431C"/>
        </w:tc>
        <w:tc>
          <w:tcPr>
            <w:tcW w:w="143" w:type="dxa"/>
          </w:tcPr>
          <w:p w:rsidR="00ED431C" w:rsidRDefault="00ED431C"/>
        </w:tc>
        <w:tc>
          <w:tcPr>
            <w:tcW w:w="993" w:type="dxa"/>
          </w:tcPr>
          <w:p w:rsidR="00ED431C" w:rsidRDefault="00ED431C"/>
        </w:tc>
      </w:tr>
      <w:tr w:rsidR="00ED431C">
        <w:trPr>
          <w:trHeight w:hRule="exact" w:val="1666"/>
        </w:trPr>
        <w:tc>
          <w:tcPr>
            <w:tcW w:w="9654" w:type="dxa"/>
            <w:gridSpan w:val="7"/>
            <w:shd w:val="clear" w:color="000000" w:fill="FFFFFF"/>
            <w:tcMar>
              <w:left w:w="34" w:type="dxa"/>
              <w:right w:w="34" w:type="dxa"/>
            </w:tcMar>
          </w:tcPr>
          <w:p w:rsidR="00ED431C" w:rsidRPr="00810A01" w:rsidRDefault="00ED431C">
            <w:pPr>
              <w:spacing w:after="0" w:line="240" w:lineRule="auto"/>
              <w:jc w:val="center"/>
              <w:rPr>
                <w:sz w:val="24"/>
                <w:szCs w:val="24"/>
                <w:lang w:val="ru-RU"/>
              </w:rPr>
            </w:pPr>
          </w:p>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431C" w:rsidRPr="00810A01" w:rsidRDefault="00ED431C">
            <w:pPr>
              <w:spacing w:after="0" w:line="240" w:lineRule="auto"/>
              <w:jc w:val="center"/>
              <w:rPr>
                <w:sz w:val="24"/>
                <w:szCs w:val="24"/>
                <w:lang w:val="ru-RU"/>
              </w:rPr>
            </w:pPr>
          </w:p>
          <w:p w:rsidR="00ED431C" w:rsidRDefault="00810A0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431C">
        <w:trPr>
          <w:trHeight w:hRule="exact" w:val="416"/>
        </w:trPr>
        <w:tc>
          <w:tcPr>
            <w:tcW w:w="3970" w:type="dxa"/>
          </w:tcPr>
          <w:p w:rsidR="00ED431C" w:rsidRDefault="00ED431C"/>
        </w:tc>
        <w:tc>
          <w:tcPr>
            <w:tcW w:w="1702" w:type="dxa"/>
          </w:tcPr>
          <w:p w:rsidR="00ED431C" w:rsidRDefault="00ED431C"/>
        </w:tc>
        <w:tc>
          <w:tcPr>
            <w:tcW w:w="1702" w:type="dxa"/>
          </w:tcPr>
          <w:p w:rsidR="00ED431C" w:rsidRDefault="00ED431C"/>
        </w:tc>
        <w:tc>
          <w:tcPr>
            <w:tcW w:w="426" w:type="dxa"/>
          </w:tcPr>
          <w:p w:rsidR="00ED431C" w:rsidRDefault="00ED431C"/>
        </w:tc>
        <w:tc>
          <w:tcPr>
            <w:tcW w:w="710" w:type="dxa"/>
          </w:tcPr>
          <w:p w:rsidR="00ED431C" w:rsidRDefault="00ED431C"/>
        </w:tc>
        <w:tc>
          <w:tcPr>
            <w:tcW w:w="143" w:type="dxa"/>
          </w:tcPr>
          <w:p w:rsidR="00ED431C" w:rsidRDefault="00ED431C"/>
        </w:tc>
        <w:tc>
          <w:tcPr>
            <w:tcW w:w="993" w:type="dxa"/>
          </w:tcPr>
          <w:p w:rsidR="00ED431C" w:rsidRDefault="00ED431C"/>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Часов</w:t>
            </w:r>
          </w:p>
        </w:tc>
      </w:tr>
      <w:tr w:rsidR="00ED431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31C" w:rsidRDefault="00ED43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31C" w:rsidRDefault="00ED43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31C" w:rsidRDefault="00ED43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31C" w:rsidRDefault="00ED431C"/>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4</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4</w:t>
            </w:r>
          </w:p>
        </w:tc>
      </w:tr>
      <w:tr w:rsidR="00ED431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r>
      <w:tr w:rsidR="00ED43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r>
      <w:tr w:rsidR="00ED43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4</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6</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4</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6</w:t>
            </w:r>
          </w:p>
        </w:tc>
      </w:tr>
      <w:tr w:rsidR="00ED431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4</w:t>
            </w:r>
          </w:p>
        </w:tc>
      </w:tr>
      <w:tr w:rsidR="00ED43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6</w:t>
            </w:r>
          </w:p>
        </w:tc>
      </w:tr>
      <w:tr w:rsidR="00ED43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6</w:t>
            </w:r>
          </w:p>
        </w:tc>
      </w:tr>
    </w:tbl>
    <w:p w:rsidR="00ED431C" w:rsidRDefault="00810A0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4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lastRenderedPageBreak/>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6</w:t>
            </w:r>
          </w:p>
        </w:tc>
      </w:tr>
      <w:tr w:rsidR="00ED4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108</w:t>
            </w:r>
          </w:p>
        </w:tc>
      </w:tr>
      <w:tr w:rsidR="00ED431C" w:rsidRPr="00C72DFF">
        <w:trPr>
          <w:trHeight w:hRule="exact" w:val="11869"/>
        </w:trPr>
        <w:tc>
          <w:tcPr>
            <w:tcW w:w="9654" w:type="dxa"/>
            <w:gridSpan w:val="4"/>
            <w:shd w:val="clear" w:color="000000" w:fill="FFFFFF"/>
            <w:tcMar>
              <w:left w:w="34" w:type="dxa"/>
              <w:right w:w="34" w:type="dxa"/>
            </w:tcMar>
          </w:tcPr>
          <w:p w:rsidR="00ED431C" w:rsidRPr="00810A01" w:rsidRDefault="00ED431C">
            <w:pPr>
              <w:spacing w:after="0" w:line="240" w:lineRule="auto"/>
              <w:jc w:val="both"/>
              <w:rPr>
                <w:sz w:val="20"/>
                <w:szCs w:val="20"/>
                <w:lang w:val="ru-RU"/>
              </w:rPr>
            </w:pP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 Примечания:</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10A0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8309D6">
              <w:rPr>
                <w:rFonts w:ascii="Times New Roman" w:hAnsi="Times New Roman" w:cs="Times New Roman"/>
                <w:color w:val="000000"/>
                <w:sz w:val="20"/>
                <w:szCs w:val="20"/>
                <w:lang w:val="ru-RU"/>
              </w:rPr>
              <w:t xml:space="preserve">Федерацию </w:t>
            </w:r>
            <w:r w:rsidRPr="00810A01">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rsidRPr="00C72DFF">
        <w:trPr>
          <w:trHeight w:hRule="exact" w:val="6099"/>
        </w:trPr>
        <w:tc>
          <w:tcPr>
            <w:tcW w:w="9654" w:type="dxa"/>
            <w:shd w:val="clear" w:color="000000" w:fill="FFFFFF"/>
            <w:tcMar>
              <w:left w:w="34" w:type="dxa"/>
              <w:right w:w="34" w:type="dxa"/>
            </w:tcMar>
          </w:tcPr>
          <w:p w:rsidR="00ED431C" w:rsidRPr="008309D6"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lastRenderedPageBreak/>
              <w:t xml:space="preserve">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8309D6">
              <w:rPr>
                <w:rFonts w:ascii="Times New Roman" w:hAnsi="Times New Roman" w:cs="Times New Roman"/>
                <w:color w:val="000000"/>
                <w:sz w:val="20"/>
                <w:szCs w:val="20"/>
                <w:lang w:val="ru-RU"/>
              </w:rPr>
              <w:t xml:space="preserve">Федерацию </w:t>
            </w:r>
            <w:r w:rsidRPr="00810A01">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8309D6">
              <w:rPr>
                <w:rFonts w:ascii="Times New Roman" w:hAnsi="Times New Roman" w:cs="Times New Roman"/>
                <w:color w:val="000000"/>
                <w:sz w:val="20"/>
                <w:szCs w:val="20"/>
                <w:lang w:val="ru-RU"/>
              </w:rPr>
              <w:t>Академии, принятому на основании заявления обуча-ющегося).</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431C">
        <w:trPr>
          <w:trHeight w:hRule="exact" w:val="585"/>
        </w:trPr>
        <w:tc>
          <w:tcPr>
            <w:tcW w:w="9654" w:type="dxa"/>
            <w:shd w:val="clear" w:color="000000" w:fill="FFFFFF"/>
            <w:tcMar>
              <w:left w:w="34" w:type="dxa"/>
              <w:right w:w="34" w:type="dxa"/>
            </w:tcMar>
          </w:tcPr>
          <w:p w:rsidR="00ED431C" w:rsidRPr="00810A01" w:rsidRDefault="00ED431C">
            <w:pPr>
              <w:spacing w:after="0" w:line="240" w:lineRule="auto"/>
              <w:rPr>
                <w:sz w:val="24"/>
                <w:szCs w:val="24"/>
                <w:lang w:val="ru-RU"/>
              </w:rPr>
            </w:pPr>
          </w:p>
          <w:p w:rsidR="00ED431C" w:rsidRDefault="00810A0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431C">
        <w:trPr>
          <w:trHeight w:hRule="exact" w:val="277"/>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431C">
        <w:trPr>
          <w:trHeight w:hRule="exact" w:val="26"/>
        </w:trPr>
        <w:tc>
          <w:tcPr>
            <w:tcW w:w="9654" w:type="dxa"/>
            <w:vMerge w:val="restart"/>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Основы искусства чтения</w:t>
            </w:r>
          </w:p>
        </w:tc>
      </w:tr>
      <w:tr w:rsidR="00ED431C">
        <w:trPr>
          <w:trHeight w:hRule="exact" w:val="277"/>
        </w:trPr>
        <w:tc>
          <w:tcPr>
            <w:tcW w:w="9654" w:type="dxa"/>
            <w:vMerge/>
            <w:shd w:val="clear" w:color="000000" w:fill="FFFFFF"/>
            <w:tcMar>
              <w:left w:w="34" w:type="dxa"/>
              <w:right w:w="34" w:type="dxa"/>
            </w:tcMar>
          </w:tcPr>
          <w:p w:rsidR="00ED431C" w:rsidRDefault="00ED431C"/>
        </w:tc>
      </w:tr>
      <w:tr w:rsidR="00ED431C">
        <w:trPr>
          <w:trHeight w:hRule="exact" w:val="2719"/>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 Пути развития методики выразительного чтения в русской до- революционной и советской школе. Главное средство выразительности речи и чтения - ин -тонация. Интонация как результат проявления в речи мышления, чувств, волевой направ- ленности говорящего. К.С. Станиславский о работе над словом. Воображение, подтекст, исполнительские задачи, словесное действие. Логическая пауза, ударение, мелодия и их роль в передаче мыслей автора.</w:t>
            </w:r>
          </w:p>
          <w:p w:rsidR="00ED431C" w:rsidRDefault="00810A01">
            <w:pPr>
              <w:spacing w:after="0" w:line="240" w:lineRule="auto"/>
              <w:jc w:val="both"/>
              <w:rPr>
                <w:sz w:val="24"/>
                <w:szCs w:val="24"/>
              </w:rPr>
            </w:pPr>
            <w:r w:rsidRPr="00810A01">
              <w:rPr>
                <w:rFonts w:ascii="Times New Roman" w:hAnsi="Times New Roman" w:cs="Times New Roman"/>
                <w:color w:val="000000"/>
                <w:sz w:val="24"/>
                <w:szCs w:val="24"/>
                <w:lang w:val="ru-RU"/>
              </w:rPr>
              <w:t xml:space="preserve">Техника речи. Голос, дыхание, речь. Значение речевой техники для речи и вырази- тельного чтения учителя-словесника. </w:t>
            </w:r>
            <w:r>
              <w:rPr>
                <w:rFonts w:ascii="Times New Roman" w:hAnsi="Times New Roman" w:cs="Times New Roman"/>
                <w:color w:val="000000"/>
                <w:sz w:val="24"/>
                <w:szCs w:val="24"/>
              </w:rPr>
              <w:t>Качество голоса: диапазон, гибкость, тембр, дикция</w:t>
            </w:r>
          </w:p>
        </w:tc>
      </w:tr>
      <w:tr w:rsidR="00ED431C">
        <w:trPr>
          <w:trHeight w:hRule="exact" w:val="304"/>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Внеклассные занятия выразительным чтением</w:t>
            </w:r>
          </w:p>
        </w:tc>
      </w:tr>
      <w:tr w:rsidR="00ED431C" w:rsidRPr="00C72DFF">
        <w:trPr>
          <w:trHeight w:hRule="exact" w:val="2178"/>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Специфика внеклассных занятий выразительным чтением. 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 Принципы от-бора произведений для исполнения учащимися. Подготовка выступлений учащихся на школьных смотрах, конкурсах, вечерах.</w:t>
            </w:r>
          </w:p>
        </w:tc>
      </w:tr>
      <w:tr w:rsidR="00ED431C" w:rsidRPr="00C72DFF">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анализа сказки.</w:t>
            </w:r>
          </w:p>
        </w:tc>
      </w:tr>
      <w:tr w:rsidR="00ED431C" w:rsidRPr="00C72DFF">
        <w:trPr>
          <w:trHeight w:hRule="exact" w:val="2178"/>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Сказка – один из основных жанров устного народного творчества. Жанровая класси- фикация сказок. Классификация сказочных образов. Исполнительский анализ сказки «Кот и лиса»: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 Определение исполнительской задачи.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 Определение логических пауз и ударений.</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 Интонационные особенности текста.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 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r w:rsidR="00ED431C" w:rsidRPr="00C72DFF">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изучения басни</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rsidRPr="00C72DFF">
        <w:trPr>
          <w:trHeight w:hRule="exact" w:val="2448"/>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lastRenderedPageBreak/>
              <w:t>Басня - жанр дидактической литературы с традиционным кругом сюжетов, образов, мотивов, морализаторским выводом. Исполнительский анализ басни Эзопа «Ворон и лиси -ца» и басни И.А. Крылова «Ворона и лисица»: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 Определение исполнительской задачи;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 Видение события и воображаемое участие в нем исполнителя, основной принцип художественного прочтения басни;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 Ритм и рифмовка басни;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 Интонационное богатство басен;</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 Цезура и логическое ударение (На тексте басни И.А. Крылова «Ворона и лисица».</w:t>
            </w:r>
          </w:p>
        </w:tc>
      </w:tr>
      <w:tr w:rsidR="00ED431C" w:rsidRPr="00C72DFF">
        <w:trPr>
          <w:trHeight w:hRule="exact" w:val="585"/>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изучения былины. Выразительное чтение при изучении прозаического произведения.</w:t>
            </w:r>
          </w:p>
        </w:tc>
      </w:tr>
      <w:tr w:rsidR="00ED431C" w:rsidRPr="00C72DFF">
        <w:trPr>
          <w:trHeight w:hRule="exact" w:val="2448"/>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Былина – жанр русского фольклора. Образы богатырей, воплотившие народные идеалы. Исполнительский анализ былины «Илья Муромец и Соловей-разбойник». Исполнительский анализ отрывка из повести В. Распутина «Прощание с Матёрой» («Царский листвень»):</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 на основе выяснения идейного замысла автора;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б)Логические паузы, ударения, тональность, интонирование;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в)Выявление подтекста отрывка;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г)Передача смыслового значения знаков препинания;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д)Определение типа воображения на примере отдельных частей текста.</w:t>
            </w:r>
          </w:p>
        </w:tc>
      </w:tr>
      <w:tr w:rsidR="00ED431C" w:rsidRPr="00C72DFF">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при изучении лирических произведений.</w:t>
            </w:r>
          </w:p>
        </w:tc>
      </w:tr>
      <w:tr w:rsidR="00ED431C">
        <w:trPr>
          <w:trHeight w:hRule="exact" w:val="1907"/>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Исполнительский анализ стихотворения А.С. Пушкина «Зимнее утро»:</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Определение   исполнительской   задачи   на   основе   выявления   смыслового содержания текста;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Разбивка текста на строфы;</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Определение речевых звеньев в строфе;</w:t>
            </w:r>
          </w:p>
          <w:p w:rsidR="00ED431C" w:rsidRDefault="00810A01">
            <w:pPr>
              <w:spacing w:after="0" w:line="240" w:lineRule="auto"/>
              <w:jc w:val="both"/>
              <w:rPr>
                <w:sz w:val="24"/>
                <w:szCs w:val="24"/>
              </w:rPr>
            </w:pPr>
            <w:r w:rsidRPr="00810A01">
              <w:rPr>
                <w:rFonts w:ascii="Times New Roman" w:hAnsi="Times New Roman" w:cs="Times New Roman"/>
                <w:color w:val="000000"/>
                <w:sz w:val="24"/>
                <w:szCs w:val="24"/>
                <w:lang w:val="ru-RU"/>
              </w:rPr>
              <w:t xml:space="preserve">Интонационная передача текста.  Выявление   особенностей   стихотворной   речи (стиховой   перенос,   рифма, ритмическая организация, цезура. </w:t>
            </w:r>
            <w:r>
              <w:rPr>
                <w:rFonts w:ascii="Times New Roman" w:hAnsi="Times New Roman" w:cs="Times New Roman"/>
                <w:color w:val="000000"/>
                <w:sz w:val="24"/>
                <w:szCs w:val="24"/>
              </w:rPr>
              <w:t>Партитура текста.</w:t>
            </w:r>
          </w:p>
        </w:tc>
      </w:tr>
      <w:tr w:rsidR="00ED431C" w:rsidRPr="00C72DFF">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при изучении драматургических произведений.</w:t>
            </w:r>
          </w:p>
        </w:tc>
      </w:tr>
      <w:tr w:rsidR="00ED431C" w:rsidRPr="00C72DFF">
        <w:trPr>
          <w:trHeight w:hRule="exact" w:val="1907"/>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Драматическое произведение как основа сценического действия.Исполнительский анализ отрывков из комедии А.С. Грибоедова «Горе от ума». Определение исполнительской задачи. Передача    чтецом    диалогической    речи    (диалог    персонажа-автора    со сценическими партнерами. Передача чтецом монологической речи (апелляция чтеца к зрителям. Роль коллективного прочтения отрывка пьесы по ролям.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Отличие чтения драматургических произведений от исполнения прозы</w:t>
            </w:r>
          </w:p>
        </w:tc>
      </w:tr>
      <w:tr w:rsidR="00ED431C">
        <w:trPr>
          <w:trHeight w:hRule="exact" w:val="277"/>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D431C">
        <w:trPr>
          <w:trHeight w:hRule="exact" w:val="14"/>
        </w:trPr>
        <w:tc>
          <w:tcPr>
            <w:tcW w:w="9640" w:type="dxa"/>
          </w:tcPr>
          <w:p w:rsidR="00ED431C" w:rsidRDefault="00ED431C"/>
        </w:tc>
      </w:tr>
      <w:tr w:rsidR="00ED431C">
        <w:trPr>
          <w:trHeight w:hRule="exact" w:val="304"/>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Основы искусства чтения</w:t>
            </w:r>
          </w:p>
        </w:tc>
      </w:tr>
      <w:tr w:rsidR="00ED431C" w:rsidRPr="00C72DFF">
        <w:trPr>
          <w:trHeight w:hRule="exact" w:val="4071"/>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2.Пути развития методики выразительного чтения в русской дореволюционной и советской школе.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3.Главное средство выразительности речи и чтения - интонация.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4.Интонация как результат проявления в речи мышления, чувств, волевой направленности говорящего.</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5.К.С. Станиславский о работе над словом.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6.Воображение, подтекст, исполнительские задачи, словесное действие.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7.Логическая пауза, ударение, мелодия и их роль в передаче мыслей автора.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8.Техника речи. Голос, дыхание, речь.</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9.Значение речевой техники для речи и выразительного чтения учителя-словесника.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10. Качество голоса: диапазон, гибкость, тембр, дикция.</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trPr>
          <w:trHeight w:hRule="exact" w:val="304"/>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lastRenderedPageBreak/>
              <w:t>Внеклассные занятия выразительным чтением</w:t>
            </w:r>
          </w:p>
        </w:tc>
      </w:tr>
      <w:tr w:rsidR="00ED431C" w:rsidRPr="00C72DFF">
        <w:trPr>
          <w:trHeight w:hRule="exact" w:val="2719"/>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1.Специфика внеклассных занятий выразительным чтением.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3.Разнообразные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4.Принципы отбора произведений для исполнения учащимися.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5.Подготовка выступлений учащихся на школьных смотрах, конкурсах, вечерах</w:t>
            </w:r>
          </w:p>
        </w:tc>
      </w:tr>
      <w:tr w:rsidR="00ED431C" w:rsidRPr="00C72DFF">
        <w:trPr>
          <w:trHeight w:hRule="exact" w:val="14"/>
        </w:trPr>
        <w:tc>
          <w:tcPr>
            <w:tcW w:w="9640" w:type="dxa"/>
          </w:tcPr>
          <w:p w:rsidR="00ED431C" w:rsidRPr="00810A01" w:rsidRDefault="00ED431C">
            <w:pPr>
              <w:rPr>
                <w:lang w:val="ru-RU"/>
              </w:rPr>
            </w:pPr>
          </w:p>
        </w:tc>
      </w:tr>
      <w:tr w:rsidR="00ED431C" w:rsidRPr="00C72DFF">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анализа сказки.</w:t>
            </w:r>
          </w:p>
        </w:tc>
      </w:tr>
      <w:tr w:rsidR="00ED431C" w:rsidRPr="00C72DFF">
        <w:trPr>
          <w:trHeight w:hRule="exact" w:val="2719"/>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1.Сказка - один из основных жанров устного народного творчества.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2.Жанровая классификация сказок.</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3.Классификация сказочных образов.</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4.Исполнительский анализ сказки «Кот и лиса»: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б)Определение логических пауз и ударений.</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в)Интонационные особенности текста.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r w:rsidR="00ED431C" w:rsidRPr="00C72DFF">
        <w:trPr>
          <w:trHeight w:hRule="exact" w:val="14"/>
        </w:trPr>
        <w:tc>
          <w:tcPr>
            <w:tcW w:w="9640" w:type="dxa"/>
          </w:tcPr>
          <w:p w:rsidR="00ED431C" w:rsidRPr="00810A01" w:rsidRDefault="00ED431C">
            <w:pPr>
              <w:rPr>
                <w:lang w:val="ru-RU"/>
              </w:rPr>
            </w:pPr>
          </w:p>
        </w:tc>
      </w:tr>
      <w:tr w:rsidR="00ED431C" w:rsidRPr="00C72DFF">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изучения басни</w:t>
            </w:r>
          </w:p>
        </w:tc>
      </w:tr>
      <w:tr w:rsidR="00ED431C" w:rsidRPr="00C72DFF">
        <w:trPr>
          <w:trHeight w:hRule="exact" w:val="2989"/>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1.Басня - жанр дидактической литературы с традиционным кругом сюжетов, образов, мотивов, морализаторским выводом.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2.Исполнительский анализ басни Эзопа «Ворон и лисица» и басни И.А. Крылова «Ворона и лисица»: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б)Видение события и воображаемое участие в нем исполнителя, основной принцип художественного прочтения басни;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в)Ритм и рифмовка басни;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г)Интонационное богатство басен;</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д)Цезура и логическое ударение (На тексте басни И.А. Крылова «Ворона и лисица».</w:t>
            </w:r>
          </w:p>
        </w:tc>
      </w:tr>
      <w:tr w:rsidR="00ED431C" w:rsidRPr="00C72DFF">
        <w:trPr>
          <w:trHeight w:hRule="exact" w:val="14"/>
        </w:trPr>
        <w:tc>
          <w:tcPr>
            <w:tcW w:w="9640" w:type="dxa"/>
          </w:tcPr>
          <w:p w:rsidR="00ED431C" w:rsidRPr="00810A01" w:rsidRDefault="00ED431C">
            <w:pPr>
              <w:rPr>
                <w:lang w:val="ru-RU"/>
              </w:rPr>
            </w:pPr>
          </w:p>
        </w:tc>
      </w:tr>
      <w:tr w:rsidR="00ED431C" w:rsidRPr="00C72DFF">
        <w:trPr>
          <w:trHeight w:hRule="exact" w:val="585"/>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изучения былины. Выразительное чтение при изучении прозаического произведения.</w:t>
            </w:r>
          </w:p>
        </w:tc>
      </w:tr>
      <w:tr w:rsidR="00ED431C" w:rsidRPr="00C72DFF">
        <w:trPr>
          <w:trHeight w:hRule="exact" w:val="4341"/>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 Былина - жанр русского фольклора.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 Образы богатырей, воплотившие народные идеалы.</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3. Исполнительский анализ былины «Илья Муромец и Соловей-разбойник»:</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б)Речитатив (полунапев) - основной способ воспроизведения былинного стиха;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в)Подвижность логического ударения в былине;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г)Леймическая пауза в былине;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д)Интонирование былинного стиха (принцип равнодлительности в былине).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4.Исполнительский анализ отрывка из повести В. Распутина «Прощание с Матёрой» («Царский листвень»):</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 на основе выяснения идейного замысла автора;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б)Логические паузы, ударения, тональность, интонирование;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в)Выявление подтекста отрывка;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г)Передача смыслового значения знаков препинания;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д)Определение типа воображения на примере отдельных частей текста.</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303"/>
        <w:gridCol w:w="9971"/>
      </w:tblGrid>
      <w:tr w:rsidR="00ED431C" w:rsidRPr="00C72DFF">
        <w:trPr>
          <w:trHeight w:hRule="exact" w:val="304"/>
        </w:trPr>
        <w:tc>
          <w:tcPr>
            <w:tcW w:w="9654" w:type="dxa"/>
            <w:gridSpan w:val="2"/>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lastRenderedPageBreak/>
              <w:t>Выразительное чтение при изучении лирических произведений.</w:t>
            </w:r>
          </w:p>
        </w:tc>
      </w:tr>
      <w:tr w:rsidR="00ED431C">
        <w:trPr>
          <w:trHeight w:hRule="exact" w:val="2719"/>
        </w:trPr>
        <w:tc>
          <w:tcPr>
            <w:tcW w:w="9654" w:type="dxa"/>
            <w:gridSpan w:val="2"/>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1.Исполнительский анализ стихотворения А.С. Пушкина «Зимнее утро»:</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   на   основе   выявления   смыслового содержания текста;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б)Разбивка текста на строфы;</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в)Определение речевых звеньев в строфе;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г)Интонационная передача текста;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 Выявление   особенностей   стихотворной   речи   (стиховой   перенос,   рифма, ритмическая организация, цезура;</w:t>
            </w:r>
          </w:p>
          <w:p w:rsidR="00ED431C" w:rsidRDefault="00810A01">
            <w:pPr>
              <w:spacing w:after="0" w:line="240" w:lineRule="auto"/>
              <w:jc w:val="both"/>
              <w:rPr>
                <w:sz w:val="24"/>
                <w:szCs w:val="24"/>
              </w:rPr>
            </w:pPr>
            <w:r>
              <w:rPr>
                <w:rFonts w:ascii="Times New Roman" w:hAnsi="Times New Roman" w:cs="Times New Roman"/>
                <w:color w:val="000000"/>
                <w:sz w:val="24"/>
                <w:szCs w:val="24"/>
              </w:rPr>
              <w:t>е)Партитура текста.</w:t>
            </w:r>
          </w:p>
        </w:tc>
      </w:tr>
      <w:tr w:rsidR="00ED431C">
        <w:trPr>
          <w:trHeight w:hRule="exact" w:val="14"/>
        </w:trPr>
        <w:tc>
          <w:tcPr>
            <w:tcW w:w="285" w:type="dxa"/>
          </w:tcPr>
          <w:p w:rsidR="00ED431C" w:rsidRDefault="00ED431C"/>
        </w:tc>
        <w:tc>
          <w:tcPr>
            <w:tcW w:w="9356" w:type="dxa"/>
          </w:tcPr>
          <w:p w:rsidR="00ED431C" w:rsidRDefault="00ED431C"/>
        </w:tc>
      </w:tr>
      <w:tr w:rsidR="00ED431C" w:rsidRPr="00C72DFF">
        <w:trPr>
          <w:trHeight w:hRule="exact" w:val="304"/>
        </w:trPr>
        <w:tc>
          <w:tcPr>
            <w:tcW w:w="9654" w:type="dxa"/>
            <w:gridSpan w:val="2"/>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при изучении драматургических произведений.</w:t>
            </w:r>
          </w:p>
        </w:tc>
      </w:tr>
      <w:tr w:rsidR="00ED431C" w:rsidRPr="00C72DFF">
        <w:trPr>
          <w:trHeight w:hRule="exact" w:val="2448"/>
        </w:trPr>
        <w:tc>
          <w:tcPr>
            <w:tcW w:w="9654" w:type="dxa"/>
            <w:gridSpan w:val="2"/>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1.Драматическое произведение как основа сценического действия.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2.Исполнительский анализ отрывков из комедии А.С. Грибоедова «Горе от ума»: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 .</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б)Передача    чтецом    диалогической    речи    (диалог    персонажа-автора    со сценическими партнерами);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в)Передача чтецом монологической речи (апелляция чтеца к зрителям);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г)Роль коллективного прочтения отрывка пьесы по ролям.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3. Отличие чтения драматургических произведений от исполнения прозы</w:t>
            </w:r>
          </w:p>
        </w:tc>
      </w:tr>
      <w:tr w:rsidR="00ED431C" w:rsidRPr="00C72DFF">
        <w:trPr>
          <w:trHeight w:hRule="exact" w:val="855"/>
        </w:trPr>
        <w:tc>
          <w:tcPr>
            <w:tcW w:w="9654" w:type="dxa"/>
            <w:gridSpan w:val="2"/>
            <w:shd w:val="clear" w:color="000000" w:fill="FFFFFF"/>
            <w:tcMar>
              <w:left w:w="34" w:type="dxa"/>
              <w:right w:w="34" w:type="dxa"/>
            </w:tcMar>
          </w:tcPr>
          <w:p w:rsidR="00ED431C" w:rsidRPr="00810A01" w:rsidRDefault="00ED431C">
            <w:pPr>
              <w:spacing w:after="0" w:line="240" w:lineRule="auto"/>
              <w:rPr>
                <w:sz w:val="24"/>
                <w:szCs w:val="24"/>
                <w:lang w:val="ru-RU"/>
              </w:rPr>
            </w:pPr>
          </w:p>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D431C" w:rsidRPr="00C72DFF">
        <w:trPr>
          <w:trHeight w:hRule="exact" w:val="4912"/>
        </w:trPr>
        <w:tc>
          <w:tcPr>
            <w:tcW w:w="9654" w:type="dxa"/>
            <w:gridSpan w:val="2"/>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1. Методические указания для обучающихся по освоению дисциплины «Выразительное чтение» / Попова О.В.. – Омск: Изд-во Омской гуманитарной академии, 2020.</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431C" w:rsidRPr="00C72DFF">
        <w:trPr>
          <w:trHeight w:hRule="exact" w:val="138"/>
        </w:trPr>
        <w:tc>
          <w:tcPr>
            <w:tcW w:w="285" w:type="dxa"/>
          </w:tcPr>
          <w:p w:rsidR="00ED431C" w:rsidRPr="00810A01" w:rsidRDefault="00ED431C">
            <w:pPr>
              <w:rPr>
                <w:lang w:val="ru-RU"/>
              </w:rPr>
            </w:pPr>
          </w:p>
        </w:tc>
        <w:tc>
          <w:tcPr>
            <w:tcW w:w="9356" w:type="dxa"/>
          </w:tcPr>
          <w:p w:rsidR="00ED431C" w:rsidRPr="00810A01" w:rsidRDefault="00ED431C">
            <w:pPr>
              <w:rPr>
                <w:lang w:val="ru-RU"/>
              </w:rPr>
            </w:pPr>
          </w:p>
        </w:tc>
      </w:tr>
      <w:tr w:rsidR="00ED431C">
        <w:trPr>
          <w:trHeight w:hRule="exact" w:val="855"/>
        </w:trPr>
        <w:tc>
          <w:tcPr>
            <w:tcW w:w="9654" w:type="dxa"/>
            <w:gridSpan w:val="2"/>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D431C" w:rsidRDefault="00810A01">
            <w:pPr>
              <w:spacing w:after="0" w:line="240" w:lineRule="auto"/>
              <w:rPr>
                <w:sz w:val="24"/>
                <w:szCs w:val="24"/>
              </w:rPr>
            </w:pPr>
            <w:r>
              <w:rPr>
                <w:rFonts w:ascii="Times New Roman" w:hAnsi="Times New Roman" w:cs="Times New Roman"/>
                <w:b/>
                <w:color w:val="000000"/>
                <w:sz w:val="24"/>
                <w:szCs w:val="24"/>
              </w:rPr>
              <w:t>Основная:</w:t>
            </w:r>
          </w:p>
        </w:tc>
      </w:tr>
      <w:tr w:rsidR="00ED431C" w:rsidRPr="00810A01">
        <w:trPr>
          <w:trHeight w:hRule="exact" w:val="826"/>
        </w:trPr>
        <w:tc>
          <w:tcPr>
            <w:tcW w:w="9654" w:type="dxa"/>
            <w:gridSpan w:val="2"/>
            <w:shd w:val="clear" w:color="000000" w:fill="FFFFFF"/>
            <w:tcMar>
              <w:left w:w="34" w:type="dxa"/>
              <w:right w:w="34" w:type="dxa"/>
            </w:tcMar>
          </w:tcPr>
          <w:p w:rsidR="00ED431C" w:rsidRPr="008309D6" w:rsidRDefault="00810A01">
            <w:pPr>
              <w:spacing w:after="0" w:line="240" w:lineRule="auto"/>
              <w:ind w:firstLine="725"/>
              <w:jc w:val="both"/>
              <w:rPr>
                <w:sz w:val="24"/>
                <w:szCs w:val="24"/>
              </w:rPr>
            </w:pPr>
            <w:r w:rsidRPr="008309D6">
              <w:rPr>
                <w:rFonts w:ascii="Times New Roman" w:hAnsi="Times New Roman" w:cs="Times New Roman"/>
                <w:color w:val="000000"/>
                <w:sz w:val="24"/>
                <w:szCs w:val="24"/>
              </w:rPr>
              <w:t>1.</w:t>
            </w:r>
            <w:r w:rsidRPr="00810A01">
              <w:rPr>
                <w:rFonts w:ascii="Times New Roman" w:hAnsi="Times New Roman" w:cs="Times New Roman"/>
                <w:color w:val="000000"/>
                <w:sz w:val="24"/>
                <w:szCs w:val="24"/>
                <w:lang w:val="ru-RU"/>
              </w:rPr>
              <w:t>Правильностьрусскойречи</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Часть</w:t>
            </w:r>
            <w:r>
              <w:rPr>
                <w:rFonts w:ascii="Times New Roman" w:hAnsi="Times New Roman" w:cs="Times New Roman"/>
                <w:color w:val="000000"/>
                <w:sz w:val="24"/>
                <w:szCs w:val="24"/>
              </w:rPr>
              <w:t>I</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Новикова</w:t>
            </w:r>
            <w:r>
              <w:rPr>
                <w:rFonts w:ascii="Times New Roman" w:hAnsi="Times New Roman" w:cs="Times New Roman"/>
                <w:color w:val="000000"/>
                <w:sz w:val="24"/>
                <w:szCs w:val="24"/>
              </w:rPr>
              <w:t> </w:t>
            </w:r>
            <w:r w:rsidRPr="00810A01">
              <w:rPr>
                <w:rFonts w:ascii="Times New Roman" w:hAnsi="Times New Roman" w:cs="Times New Roman"/>
                <w:color w:val="000000"/>
                <w:sz w:val="24"/>
                <w:szCs w:val="24"/>
                <w:lang w:val="ru-RU"/>
              </w:rPr>
              <w:t>Л</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И</w:t>
            </w:r>
            <w:r w:rsidRPr="008309D6">
              <w:rPr>
                <w:rFonts w:ascii="Times New Roman" w:hAnsi="Times New Roman" w:cs="Times New Roman"/>
                <w:color w:val="000000"/>
                <w:sz w:val="24"/>
                <w:szCs w:val="24"/>
              </w:rPr>
              <w:t>..</w:t>
            </w:r>
            <w:r>
              <w:rPr>
                <w:rFonts w:ascii="Times New Roman" w:hAnsi="Times New Roman" w:cs="Times New Roman"/>
                <w:color w:val="000000"/>
                <w:sz w:val="24"/>
                <w:szCs w:val="24"/>
              </w:rPr>
              <w:t>-Правильностьрусскойречи.</w:t>
            </w:r>
            <w:r w:rsidRPr="00810A01">
              <w:rPr>
                <w:rFonts w:ascii="Times New Roman" w:hAnsi="Times New Roman" w:cs="Times New Roman"/>
                <w:color w:val="000000"/>
                <w:sz w:val="24"/>
                <w:szCs w:val="24"/>
                <w:lang w:val="ru-RU"/>
              </w:rPr>
              <w:t>Часть</w:t>
            </w:r>
            <w:r>
              <w:rPr>
                <w:rFonts w:ascii="Times New Roman" w:hAnsi="Times New Roman" w:cs="Times New Roman"/>
                <w:color w:val="000000"/>
                <w:sz w:val="24"/>
                <w:szCs w:val="24"/>
              </w:rPr>
              <w:t>I</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Москва</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Российскийгосударственныйуниверситетправосудия</w:t>
            </w:r>
            <w:r w:rsidRPr="008309D6">
              <w:rPr>
                <w:rFonts w:ascii="Times New Roman" w:hAnsi="Times New Roman" w:cs="Times New Roman"/>
                <w:color w:val="000000"/>
                <w:sz w:val="24"/>
                <w:szCs w:val="24"/>
              </w:rPr>
              <w:t>,2016.-216</w:t>
            </w:r>
            <w:r w:rsidRPr="00810A01">
              <w:rPr>
                <w:rFonts w:ascii="Times New Roman" w:hAnsi="Times New Roman" w:cs="Times New Roman"/>
                <w:color w:val="000000"/>
                <w:sz w:val="24"/>
                <w:szCs w:val="24"/>
                <w:lang w:val="ru-RU"/>
              </w:rPr>
              <w:t>с</w:t>
            </w:r>
            <w:r w:rsidRPr="008309D6">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8309D6">
              <w:rPr>
                <w:rFonts w:ascii="Times New Roman" w:hAnsi="Times New Roman" w:cs="Times New Roman"/>
                <w:color w:val="000000"/>
                <w:sz w:val="24"/>
                <w:szCs w:val="24"/>
              </w:rPr>
              <w:t>:978-5-93916-491-7.-</w:t>
            </w:r>
            <w:r>
              <w:rPr>
                <w:rFonts w:ascii="Times New Roman" w:hAnsi="Times New Roman" w:cs="Times New Roman"/>
                <w:color w:val="000000"/>
                <w:sz w:val="24"/>
                <w:szCs w:val="24"/>
              </w:rPr>
              <w:t>URL</w:t>
            </w:r>
            <w:r w:rsidRPr="008309D6">
              <w:rPr>
                <w:rFonts w:ascii="Times New Roman" w:hAnsi="Times New Roman" w:cs="Times New Roman"/>
                <w:color w:val="000000"/>
                <w:sz w:val="24"/>
                <w:szCs w:val="24"/>
              </w:rPr>
              <w:t>:</w:t>
            </w:r>
            <w:hyperlink r:id="rId4" w:history="1">
              <w:r w:rsidR="001C59C2">
                <w:rPr>
                  <w:rStyle w:val="a3"/>
                  <w:rFonts w:ascii="Times New Roman" w:hAnsi="Times New Roman" w:cs="Times New Roman"/>
                  <w:sz w:val="24"/>
                  <w:szCs w:val="24"/>
                </w:rPr>
                <w:t>http://www.iprbookshop.ru/49609.html</w:t>
              </w:r>
            </w:hyperlink>
          </w:p>
        </w:tc>
      </w:tr>
      <w:tr w:rsidR="00ED431C" w:rsidRPr="00810A01">
        <w:trPr>
          <w:trHeight w:hRule="exact" w:val="826"/>
        </w:trPr>
        <w:tc>
          <w:tcPr>
            <w:tcW w:w="9654" w:type="dxa"/>
            <w:gridSpan w:val="2"/>
            <w:shd w:val="clear" w:color="000000" w:fill="FFFFFF"/>
            <w:tcMar>
              <w:left w:w="34" w:type="dxa"/>
              <w:right w:w="34" w:type="dxa"/>
            </w:tcMar>
          </w:tcPr>
          <w:p w:rsidR="00ED431C" w:rsidRPr="008309D6" w:rsidRDefault="00810A01">
            <w:pPr>
              <w:spacing w:after="0" w:line="240" w:lineRule="auto"/>
              <w:ind w:firstLine="725"/>
              <w:jc w:val="both"/>
              <w:rPr>
                <w:sz w:val="24"/>
                <w:szCs w:val="24"/>
              </w:rPr>
            </w:pPr>
            <w:r w:rsidRPr="008309D6">
              <w:rPr>
                <w:rFonts w:ascii="Times New Roman" w:hAnsi="Times New Roman" w:cs="Times New Roman"/>
                <w:color w:val="000000"/>
                <w:sz w:val="24"/>
                <w:szCs w:val="24"/>
              </w:rPr>
              <w:t>2.</w:t>
            </w:r>
            <w:r w:rsidRPr="00810A01">
              <w:rPr>
                <w:rFonts w:ascii="Times New Roman" w:hAnsi="Times New Roman" w:cs="Times New Roman"/>
                <w:color w:val="000000"/>
                <w:sz w:val="24"/>
                <w:szCs w:val="24"/>
                <w:lang w:val="ru-RU"/>
              </w:rPr>
              <w:t>Русскийязыкикультураречи</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Практикум</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БортниковВ</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И</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ПикулеваЮ</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Б</w:t>
            </w:r>
            <w:r w:rsidRPr="008309D6">
              <w:rPr>
                <w:rFonts w:ascii="Times New Roman" w:hAnsi="Times New Roman" w:cs="Times New Roman"/>
                <w:color w:val="000000"/>
                <w:sz w:val="24"/>
                <w:szCs w:val="24"/>
              </w:rPr>
              <w:t>..-2-</w:t>
            </w:r>
            <w:r w:rsidRPr="00810A01">
              <w:rPr>
                <w:rFonts w:ascii="Times New Roman" w:hAnsi="Times New Roman" w:cs="Times New Roman"/>
                <w:color w:val="000000"/>
                <w:sz w:val="24"/>
                <w:szCs w:val="24"/>
                <w:lang w:val="ru-RU"/>
              </w:rPr>
              <w:t>еизд</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Москва</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Юрайт</w:t>
            </w:r>
            <w:r w:rsidRPr="008309D6">
              <w:rPr>
                <w:rFonts w:ascii="Times New Roman" w:hAnsi="Times New Roman" w:cs="Times New Roman"/>
                <w:color w:val="000000"/>
                <w:sz w:val="24"/>
                <w:szCs w:val="24"/>
              </w:rPr>
              <w:t>,2019.-97</w:t>
            </w:r>
            <w:r w:rsidRPr="00810A01">
              <w:rPr>
                <w:rFonts w:ascii="Times New Roman" w:hAnsi="Times New Roman" w:cs="Times New Roman"/>
                <w:color w:val="000000"/>
                <w:sz w:val="24"/>
                <w:szCs w:val="24"/>
                <w:lang w:val="ru-RU"/>
              </w:rPr>
              <w:t>с</w:t>
            </w:r>
            <w:r w:rsidRPr="008309D6">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8309D6">
              <w:rPr>
                <w:rFonts w:ascii="Times New Roman" w:hAnsi="Times New Roman" w:cs="Times New Roman"/>
                <w:color w:val="000000"/>
                <w:sz w:val="24"/>
                <w:szCs w:val="24"/>
              </w:rPr>
              <w:t>:978-5-534-07647-9.-</w:t>
            </w:r>
            <w:r>
              <w:rPr>
                <w:rFonts w:ascii="Times New Roman" w:hAnsi="Times New Roman" w:cs="Times New Roman"/>
                <w:color w:val="000000"/>
                <w:sz w:val="24"/>
                <w:szCs w:val="24"/>
              </w:rPr>
              <w:t>URL</w:t>
            </w:r>
            <w:r w:rsidRPr="008309D6">
              <w:rPr>
                <w:rFonts w:ascii="Times New Roman" w:hAnsi="Times New Roman" w:cs="Times New Roman"/>
                <w:color w:val="000000"/>
                <w:sz w:val="24"/>
                <w:szCs w:val="24"/>
              </w:rPr>
              <w:t>:</w:t>
            </w:r>
            <w:hyperlink r:id="rId5" w:history="1">
              <w:r w:rsidR="001C59C2">
                <w:rPr>
                  <w:rStyle w:val="a3"/>
                  <w:rFonts w:ascii="Times New Roman" w:hAnsi="Times New Roman" w:cs="Times New Roman"/>
                  <w:sz w:val="24"/>
                  <w:szCs w:val="24"/>
                </w:rPr>
                <w:t>https://urait.ru/bcode/442067</w:t>
              </w:r>
            </w:hyperlink>
          </w:p>
        </w:tc>
      </w:tr>
      <w:tr w:rsidR="00ED431C">
        <w:trPr>
          <w:trHeight w:hRule="exact" w:val="277"/>
        </w:trPr>
        <w:tc>
          <w:tcPr>
            <w:tcW w:w="285" w:type="dxa"/>
          </w:tcPr>
          <w:p w:rsidR="00ED431C" w:rsidRPr="008309D6" w:rsidRDefault="00ED431C"/>
        </w:tc>
        <w:tc>
          <w:tcPr>
            <w:tcW w:w="9370" w:type="dxa"/>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Дополнительная:</w:t>
            </w:r>
          </w:p>
        </w:tc>
      </w:tr>
      <w:tr w:rsidR="00ED431C" w:rsidRPr="00810A01">
        <w:trPr>
          <w:trHeight w:hRule="exact" w:val="26"/>
        </w:trPr>
        <w:tc>
          <w:tcPr>
            <w:tcW w:w="9654" w:type="dxa"/>
            <w:gridSpan w:val="2"/>
            <w:vMerge w:val="restart"/>
            <w:shd w:val="clear" w:color="000000" w:fill="FFFFFF"/>
            <w:tcMar>
              <w:left w:w="34" w:type="dxa"/>
              <w:right w:w="34" w:type="dxa"/>
            </w:tcMar>
          </w:tcPr>
          <w:p w:rsidR="00ED431C" w:rsidRPr="008309D6" w:rsidRDefault="00810A01">
            <w:pPr>
              <w:spacing w:after="0" w:line="240" w:lineRule="auto"/>
              <w:ind w:firstLine="725"/>
              <w:jc w:val="both"/>
              <w:rPr>
                <w:sz w:val="24"/>
                <w:szCs w:val="24"/>
              </w:rPr>
            </w:pPr>
            <w:r w:rsidRPr="008309D6">
              <w:rPr>
                <w:rFonts w:ascii="Times New Roman" w:hAnsi="Times New Roman" w:cs="Times New Roman"/>
                <w:color w:val="000000"/>
                <w:sz w:val="24"/>
                <w:szCs w:val="24"/>
              </w:rPr>
              <w:t>1.</w:t>
            </w:r>
            <w:r w:rsidRPr="00810A01">
              <w:rPr>
                <w:rFonts w:ascii="Times New Roman" w:hAnsi="Times New Roman" w:cs="Times New Roman"/>
                <w:color w:val="000000"/>
                <w:sz w:val="24"/>
                <w:szCs w:val="24"/>
                <w:lang w:val="ru-RU"/>
              </w:rPr>
              <w:t>Выразительноечтение</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АндрюшинаИ</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И</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ЛебедеваЕ</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Л</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Москва</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Прометей</w:t>
            </w:r>
            <w:r w:rsidRPr="008309D6">
              <w:rPr>
                <w:rFonts w:ascii="Times New Roman" w:hAnsi="Times New Roman" w:cs="Times New Roman"/>
                <w:color w:val="000000"/>
                <w:sz w:val="24"/>
                <w:szCs w:val="24"/>
              </w:rPr>
              <w:t>,2012.-160</w:t>
            </w:r>
            <w:r w:rsidRPr="00810A01">
              <w:rPr>
                <w:rFonts w:ascii="Times New Roman" w:hAnsi="Times New Roman" w:cs="Times New Roman"/>
                <w:color w:val="000000"/>
                <w:sz w:val="24"/>
                <w:szCs w:val="24"/>
                <w:lang w:val="ru-RU"/>
              </w:rPr>
              <w:t>с</w:t>
            </w:r>
            <w:r w:rsidRPr="008309D6">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8309D6">
              <w:rPr>
                <w:rFonts w:ascii="Times New Roman" w:hAnsi="Times New Roman" w:cs="Times New Roman"/>
                <w:color w:val="000000"/>
                <w:sz w:val="24"/>
                <w:szCs w:val="24"/>
              </w:rPr>
              <w:t>:978-5-7042-2372-6.-</w:t>
            </w:r>
            <w:r>
              <w:rPr>
                <w:rFonts w:ascii="Times New Roman" w:hAnsi="Times New Roman" w:cs="Times New Roman"/>
                <w:color w:val="000000"/>
                <w:sz w:val="24"/>
                <w:szCs w:val="24"/>
              </w:rPr>
              <w:t>URL</w:t>
            </w:r>
            <w:r w:rsidRPr="008309D6">
              <w:rPr>
                <w:rFonts w:ascii="Times New Roman" w:hAnsi="Times New Roman" w:cs="Times New Roman"/>
                <w:color w:val="000000"/>
                <w:sz w:val="24"/>
                <w:szCs w:val="24"/>
              </w:rPr>
              <w:t>:</w:t>
            </w:r>
            <w:hyperlink r:id="rId6" w:history="1">
              <w:r w:rsidR="001C59C2">
                <w:rPr>
                  <w:rStyle w:val="a3"/>
                  <w:rFonts w:ascii="Times New Roman" w:hAnsi="Times New Roman" w:cs="Times New Roman"/>
                  <w:sz w:val="24"/>
                  <w:szCs w:val="24"/>
                </w:rPr>
                <w:t>http://www.iprbookshop.ru/18561.html</w:t>
              </w:r>
            </w:hyperlink>
          </w:p>
        </w:tc>
      </w:tr>
      <w:tr w:rsidR="00ED431C" w:rsidRPr="00810A01">
        <w:trPr>
          <w:trHeight w:hRule="exact" w:val="528"/>
        </w:trPr>
        <w:tc>
          <w:tcPr>
            <w:tcW w:w="9654" w:type="dxa"/>
            <w:gridSpan w:val="2"/>
            <w:vMerge/>
            <w:shd w:val="clear" w:color="000000" w:fill="FFFFFF"/>
            <w:tcMar>
              <w:left w:w="34" w:type="dxa"/>
              <w:right w:w="34" w:type="dxa"/>
            </w:tcMar>
          </w:tcPr>
          <w:p w:rsidR="00ED431C" w:rsidRPr="008309D6" w:rsidRDefault="00ED431C"/>
        </w:tc>
      </w:tr>
      <w:tr w:rsidR="00ED431C" w:rsidRPr="00C72DFF">
        <w:trPr>
          <w:trHeight w:hRule="exact" w:val="337"/>
        </w:trPr>
        <w:tc>
          <w:tcPr>
            <w:tcW w:w="9654" w:type="dxa"/>
            <w:gridSpan w:val="2"/>
            <w:shd w:val="clear" w:color="000000" w:fill="FFFFFF"/>
            <w:tcMar>
              <w:left w:w="34" w:type="dxa"/>
              <w:right w:w="34" w:type="dxa"/>
            </w:tcMar>
          </w:tcPr>
          <w:p w:rsidR="00ED431C" w:rsidRPr="008309D6" w:rsidRDefault="00810A01">
            <w:pPr>
              <w:spacing w:after="0" w:line="240" w:lineRule="auto"/>
              <w:ind w:firstLine="725"/>
              <w:jc w:val="both"/>
              <w:rPr>
                <w:sz w:val="24"/>
                <w:szCs w:val="24"/>
                <w:lang w:val="ru-RU"/>
              </w:rPr>
            </w:pPr>
            <w:r w:rsidRPr="00810A01">
              <w:rPr>
                <w:rFonts w:ascii="Times New Roman" w:hAnsi="Times New Roman" w:cs="Times New Roman"/>
                <w:color w:val="000000"/>
                <w:sz w:val="24"/>
                <w:szCs w:val="24"/>
                <w:lang w:val="ru-RU"/>
              </w:rPr>
              <w:t>2.Выразительноечтение/ГлуховаО.П.,СалимоваД.А..</w:t>
            </w:r>
            <w:r w:rsidRPr="008309D6">
              <w:rPr>
                <w:rFonts w:ascii="Times New Roman" w:hAnsi="Times New Roman" w:cs="Times New Roman"/>
                <w:color w:val="000000"/>
                <w:sz w:val="24"/>
                <w:szCs w:val="24"/>
                <w:lang w:val="ru-RU"/>
              </w:rPr>
              <w:t>-НабережныеЧелны:</w:t>
            </w:r>
          </w:p>
        </w:tc>
      </w:tr>
    </w:tbl>
    <w:p w:rsidR="00ED431C" w:rsidRPr="008309D6" w:rsidRDefault="00810A01">
      <w:pPr>
        <w:rPr>
          <w:sz w:val="0"/>
          <w:szCs w:val="0"/>
          <w:lang w:val="ru-RU"/>
        </w:rPr>
      </w:pPr>
      <w:r w:rsidRPr="008309D6">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ED431C" w:rsidRPr="00C72DFF">
        <w:trPr>
          <w:trHeight w:hRule="exact" w:val="555"/>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lastRenderedPageBreak/>
              <w:t>Набережночелнинскийгосударственныйпедагогическийуниверситет,2014.-130с.-</w:t>
            </w:r>
            <w:r>
              <w:rPr>
                <w:rFonts w:ascii="Times New Roman" w:hAnsi="Times New Roman" w:cs="Times New Roman"/>
                <w:color w:val="000000"/>
                <w:sz w:val="24"/>
                <w:szCs w:val="24"/>
              </w:rPr>
              <w:t>ISBN</w:t>
            </w:r>
            <w:r w:rsidRPr="00810A01">
              <w:rPr>
                <w:rFonts w:ascii="Times New Roman" w:hAnsi="Times New Roman" w:cs="Times New Roman"/>
                <w:color w:val="000000"/>
                <w:sz w:val="24"/>
                <w:szCs w:val="24"/>
                <w:lang w:val="ru-RU"/>
              </w:rPr>
              <w:t>:2227-8397.-</w:t>
            </w:r>
            <w:r>
              <w:rPr>
                <w:rFonts w:ascii="Times New Roman" w:hAnsi="Times New Roman" w:cs="Times New Roman"/>
                <w:color w:val="000000"/>
                <w:sz w:val="24"/>
                <w:szCs w:val="24"/>
              </w:rPr>
              <w:t>URL</w:t>
            </w:r>
            <w:r w:rsidRPr="00810A01">
              <w:rPr>
                <w:rFonts w:ascii="Times New Roman" w:hAnsi="Times New Roman" w:cs="Times New Roman"/>
                <w:color w:val="000000"/>
                <w:sz w:val="24"/>
                <w:szCs w:val="24"/>
                <w:lang w:val="ru-RU"/>
              </w:rPr>
              <w:t>:</w:t>
            </w:r>
            <w:hyperlink r:id="rId7" w:history="1">
              <w:r w:rsidR="001C59C2">
                <w:rPr>
                  <w:rStyle w:val="a3"/>
                  <w:rFonts w:ascii="Times New Roman" w:hAnsi="Times New Roman" w:cs="Times New Roman"/>
                  <w:sz w:val="24"/>
                  <w:szCs w:val="24"/>
                  <w:lang w:val="ru-RU"/>
                </w:rPr>
                <w:t>http://www.iprbookshop.ru/49916.html</w:t>
              </w:r>
            </w:hyperlink>
          </w:p>
        </w:tc>
      </w:tr>
      <w:tr w:rsidR="00ED431C" w:rsidRPr="00C72DFF">
        <w:trPr>
          <w:trHeight w:hRule="exact" w:val="58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D431C" w:rsidRPr="00C72DFF">
        <w:trPr>
          <w:trHeight w:hRule="exact" w:val="9751"/>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10A01">
              <w:rPr>
                <w:rFonts w:ascii="Times New Roman" w:hAnsi="Times New Roman" w:cs="Times New Roman"/>
                <w:color w:val="000000"/>
                <w:sz w:val="24"/>
                <w:szCs w:val="24"/>
                <w:lang w:val="ru-RU"/>
              </w:rPr>
              <w:t xml:space="preserve">  Режим доступа: </w:t>
            </w:r>
            <w:hyperlink r:id="rId8" w:history="1">
              <w:r w:rsidR="001C59C2">
                <w:rPr>
                  <w:rStyle w:val="a3"/>
                  <w:rFonts w:ascii="Times New Roman" w:hAnsi="Times New Roman" w:cs="Times New Roman"/>
                  <w:sz w:val="24"/>
                  <w:szCs w:val="24"/>
                  <w:lang w:val="ru-RU"/>
                </w:rPr>
                <w:t>http://www.iprbookshop.ru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2.    ЭБС издательства «Юрайт» Режим доступа: </w:t>
            </w:r>
            <w:hyperlink r:id="rId9" w:history="1">
              <w:r w:rsidR="001C59C2">
                <w:rPr>
                  <w:rStyle w:val="a3"/>
                  <w:rFonts w:ascii="Times New Roman" w:hAnsi="Times New Roman" w:cs="Times New Roman"/>
                  <w:sz w:val="24"/>
                  <w:szCs w:val="24"/>
                  <w:lang w:val="ru-RU"/>
                </w:rPr>
                <w:t>http://biblio-online.ru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1C59C2">
                <w:rPr>
                  <w:rStyle w:val="a3"/>
                  <w:rFonts w:ascii="Times New Roman" w:hAnsi="Times New Roman" w:cs="Times New Roman"/>
                  <w:sz w:val="24"/>
                  <w:szCs w:val="24"/>
                  <w:lang w:val="ru-RU"/>
                </w:rPr>
                <w:t>http://window.edu.ru/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10A0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10A0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10A01">
              <w:rPr>
                <w:rFonts w:ascii="Times New Roman" w:hAnsi="Times New Roman" w:cs="Times New Roman"/>
                <w:color w:val="000000"/>
                <w:sz w:val="24"/>
                <w:szCs w:val="24"/>
                <w:lang w:val="ru-RU"/>
              </w:rPr>
              <w:t xml:space="preserve"> Режим доступа: </w:t>
            </w:r>
            <w:hyperlink r:id="rId11" w:history="1">
              <w:r w:rsidR="001C59C2">
                <w:rPr>
                  <w:rStyle w:val="a3"/>
                  <w:rFonts w:ascii="Times New Roman" w:hAnsi="Times New Roman" w:cs="Times New Roman"/>
                  <w:sz w:val="24"/>
                  <w:szCs w:val="24"/>
                  <w:lang w:val="ru-RU"/>
                </w:rPr>
                <w:t>http://elibrary.ru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10A01">
              <w:rPr>
                <w:rFonts w:ascii="Times New Roman" w:hAnsi="Times New Roman" w:cs="Times New Roman"/>
                <w:color w:val="000000"/>
                <w:sz w:val="24"/>
                <w:szCs w:val="24"/>
                <w:lang w:val="ru-RU"/>
              </w:rPr>
              <w:t xml:space="preserve"> Режим доступа:  </w:t>
            </w:r>
            <w:hyperlink r:id="rId12" w:history="1">
              <w:r w:rsidR="001C59C2">
                <w:rPr>
                  <w:rStyle w:val="a3"/>
                  <w:rFonts w:ascii="Times New Roman" w:hAnsi="Times New Roman" w:cs="Times New Roman"/>
                  <w:sz w:val="24"/>
                  <w:szCs w:val="24"/>
                  <w:lang w:val="ru-RU"/>
                </w:rPr>
                <w:t>http://www.sciencedirect.com</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E1820">
                <w:rPr>
                  <w:rStyle w:val="a3"/>
                  <w:rFonts w:ascii="Times New Roman" w:hAnsi="Times New Roman" w:cs="Times New Roman"/>
                  <w:sz w:val="24"/>
                  <w:szCs w:val="24"/>
                </w:rPr>
                <w:t>www</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edu</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1C59C2">
                <w:rPr>
                  <w:rStyle w:val="a3"/>
                  <w:rFonts w:ascii="Times New Roman" w:hAnsi="Times New Roman" w:cs="Times New Roman"/>
                  <w:sz w:val="24"/>
                  <w:szCs w:val="24"/>
                  <w:lang w:val="ru-RU"/>
                </w:rPr>
                <w:t>http://journals.cambridge.org</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1C59C2">
                <w:rPr>
                  <w:rStyle w:val="a3"/>
                  <w:rFonts w:ascii="Times New Roman" w:hAnsi="Times New Roman" w:cs="Times New Roman"/>
                  <w:sz w:val="24"/>
                  <w:szCs w:val="24"/>
                  <w:lang w:val="ru-RU"/>
                </w:rPr>
                <w:t>http://www.oxfordjoumals.org</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1C59C2">
                <w:rPr>
                  <w:rStyle w:val="a3"/>
                  <w:rFonts w:ascii="Times New Roman" w:hAnsi="Times New Roman" w:cs="Times New Roman"/>
                  <w:sz w:val="24"/>
                  <w:szCs w:val="24"/>
                  <w:lang w:val="ru-RU"/>
                </w:rPr>
                <w:t>http://dic.academic.ru/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1C59C2">
                <w:rPr>
                  <w:rStyle w:val="a3"/>
                  <w:rFonts w:ascii="Times New Roman" w:hAnsi="Times New Roman" w:cs="Times New Roman"/>
                  <w:sz w:val="24"/>
                  <w:szCs w:val="24"/>
                  <w:lang w:val="ru-RU"/>
                </w:rPr>
                <w:t>http://www.benran.ru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11.   </w:t>
            </w:r>
            <w:r w:rsidRPr="008309D6">
              <w:rPr>
                <w:rFonts w:ascii="Times New Roman" w:hAnsi="Times New Roman" w:cs="Times New Roman"/>
                <w:color w:val="000000"/>
                <w:sz w:val="24"/>
                <w:szCs w:val="24"/>
                <w:lang w:val="ru-RU"/>
              </w:rPr>
              <w:t xml:space="preserve">Сайт Госкомстата РФ. </w:t>
            </w:r>
            <w:r w:rsidRPr="00810A01">
              <w:rPr>
                <w:rFonts w:ascii="Times New Roman" w:hAnsi="Times New Roman" w:cs="Times New Roman"/>
                <w:color w:val="000000"/>
                <w:sz w:val="24"/>
                <w:szCs w:val="24"/>
                <w:lang w:val="ru-RU"/>
              </w:rPr>
              <w:t xml:space="preserve">Режим доступа: </w:t>
            </w:r>
            <w:hyperlink r:id="rId18" w:history="1">
              <w:r w:rsidR="001C59C2">
                <w:rPr>
                  <w:rStyle w:val="a3"/>
                  <w:rFonts w:ascii="Times New Roman" w:hAnsi="Times New Roman" w:cs="Times New Roman"/>
                  <w:sz w:val="24"/>
                  <w:szCs w:val="24"/>
                  <w:lang w:val="ru-RU"/>
                </w:rPr>
                <w:t>http://www.gks.ru</w:t>
              </w:r>
            </w:hyperlink>
          </w:p>
          <w:p w:rsidR="00ED431C" w:rsidRPr="00810A01" w:rsidRDefault="00810A01">
            <w:pPr>
              <w:spacing w:after="0" w:line="240" w:lineRule="auto"/>
              <w:jc w:val="both"/>
              <w:rPr>
                <w:sz w:val="24"/>
                <w:szCs w:val="24"/>
                <w:lang w:val="ru-RU"/>
              </w:rPr>
            </w:pPr>
            <w:r w:rsidRPr="008309D6">
              <w:rPr>
                <w:rFonts w:ascii="Times New Roman" w:hAnsi="Times New Roman" w:cs="Times New Roman"/>
                <w:color w:val="000000"/>
                <w:sz w:val="24"/>
                <w:szCs w:val="24"/>
                <w:lang w:val="ru-RU"/>
              </w:rPr>
              <w:t xml:space="preserve">12.   Сайт Российской государственной библиотеки. </w:t>
            </w:r>
            <w:r w:rsidRPr="00810A01">
              <w:rPr>
                <w:rFonts w:ascii="Times New Roman" w:hAnsi="Times New Roman" w:cs="Times New Roman"/>
                <w:color w:val="000000"/>
                <w:sz w:val="24"/>
                <w:szCs w:val="24"/>
                <w:lang w:val="ru-RU"/>
              </w:rPr>
              <w:t xml:space="preserve">Режим доступа: </w:t>
            </w:r>
            <w:hyperlink r:id="rId19" w:history="1">
              <w:r w:rsidR="001C59C2">
                <w:rPr>
                  <w:rStyle w:val="a3"/>
                  <w:rFonts w:ascii="Times New Roman" w:hAnsi="Times New Roman" w:cs="Times New Roman"/>
                  <w:sz w:val="24"/>
                  <w:szCs w:val="24"/>
                  <w:lang w:val="ru-RU"/>
                </w:rPr>
                <w:t>http://diss.rsl.ru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1C59C2">
                <w:rPr>
                  <w:rStyle w:val="a3"/>
                  <w:rFonts w:ascii="Times New Roman" w:hAnsi="Times New Roman" w:cs="Times New Roman"/>
                  <w:sz w:val="24"/>
                  <w:szCs w:val="24"/>
                  <w:lang w:val="ru-RU"/>
                </w:rPr>
                <w:t>http://ru.spinform.ru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431C" w:rsidRPr="00C72DFF">
        <w:trPr>
          <w:trHeight w:hRule="exact" w:val="31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D431C" w:rsidRPr="00C72DFF">
        <w:trPr>
          <w:trHeight w:hRule="exact" w:val="4185"/>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D431C" w:rsidRPr="00810A01" w:rsidRDefault="00810A01">
            <w:pPr>
              <w:spacing w:after="0" w:line="240" w:lineRule="auto"/>
              <w:jc w:val="both"/>
              <w:rPr>
                <w:sz w:val="24"/>
                <w:szCs w:val="24"/>
                <w:lang w:val="ru-RU"/>
              </w:rPr>
            </w:pPr>
            <w:r>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rsidRPr="00C72DFF">
        <w:trPr>
          <w:trHeight w:hRule="exact" w:val="9629"/>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ED431C" w:rsidRPr="00810A01" w:rsidRDefault="00810A01">
            <w:pPr>
              <w:spacing w:after="0" w:line="240" w:lineRule="auto"/>
              <w:jc w:val="both"/>
              <w:rPr>
                <w:sz w:val="24"/>
                <w:szCs w:val="24"/>
                <w:lang w:val="ru-RU"/>
              </w:rPr>
            </w:pPr>
            <w:r>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D431C" w:rsidRPr="00810A01" w:rsidRDefault="00810A01">
            <w:pPr>
              <w:spacing w:after="0" w:line="240" w:lineRule="auto"/>
              <w:jc w:val="both"/>
              <w:rPr>
                <w:sz w:val="24"/>
                <w:szCs w:val="24"/>
                <w:lang w:val="ru-RU"/>
              </w:rPr>
            </w:pPr>
            <w:r>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D431C" w:rsidRPr="00810A01" w:rsidRDefault="00810A01">
            <w:pPr>
              <w:spacing w:after="0" w:line="240" w:lineRule="auto"/>
              <w:jc w:val="both"/>
              <w:rPr>
                <w:sz w:val="24"/>
                <w:szCs w:val="24"/>
                <w:lang w:val="ru-RU"/>
              </w:rPr>
            </w:pPr>
            <w:r>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431C" w:rsidRPr="00810A01" w:rsidRDefault="00810A01">
            <w:pPr>
              <w:spacing w:after="0" w:line="240" w:lineRule="auto"/>
              <w:jc w:val="both"/>
              <w:rPr>
                <w:sz w:val="24"/>
                <w:szCs w:val="24"/>
                <w:lang w:val="ru-RU"/>
              </w:rPr>
            </w:pPr>
            <w:r>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431C" w:rsidRPr="00C72DFF">
        <w:trPr>
          <w:trHeight w:hRule="exact" w:val="85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431C" w:rsidRPr="00C72DFF">
        <w:trPr>
          <w:trHeight w:hRule="exact" w:val="2989"/>
        </w:trPr>
        <w:tc>
          <w:tcPr>
            <w:tcW w:w="9654" w:type="dxa"/>
            <w:shd w:val="clear" w:color="000000" w:fill="FFFFFF"/>
            <w:tcMar>
              <w:left w:w="34" w:type="dxa"/>
              <w:right w:w="34" w:type="dxa"/>
            </w:tcMar>
          </w:tcPr>
          <w:p w:rsidR="00ED431C" w:rsidRPr="008309D6" w:rsidRDefault="00810A01">
            <w:pPr>
              <w:spacing w:after="0" w:line="240" w:lineRule="auto"/>
              <w:jc w:val="both"/>
              <w:rPr>
                <w:sz w:val="24"/>
                <w:szCs w:val="24"/>
              </w:rPr>
            </w:pPr>
            <w:r w:rsidRPr="00810A01">
              <w:rPr>
                <w:rFonts w:ascii="Times New Roman" w:hAnsi="Times New Roman" w:cs="Times New Roman"/>
                <w:color w:val="000000"/>
                <w:sz w:val="24"/>
                <w:szCs w:val="24"/>
                <w:lang w:val="ru-RU"/>
              </w:rPr>
              <w:t>Перечень</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программного</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обеспечения</w:t>
            </w:r>
          </w:p>
          <w:p w:rsidR="00ED431C" w:rsidRPr="008309D6" w:rsidRDefault="00ED431C">
            <w:pPr>
              <w:spacing w:after="0" w:line="240" w:lineRule="auto"/>
              <w:jc w:val="both"/>
              <w:rPr>
                <w:sz w:val="24"/>
                <w:szCs w:val="24"/>
              </w:rPr>
            </w:pPr>
          </w:p>
          <w:p w:rsidR="00ED431C" w:rsidRPr="008309D6" w:rsidRDefault="00810A01">
            <w:pPr>
              <w:spacing w:after="0" w:line="240" w:lineRule="auto"/>
              <w:jc w:val="both"/>
              <w:rPr>
                <w:sz w:val="24"/>
                <w:szCs w:val="24"/>
              </w:rPr>
            </w:pPr>
            <w:r w:rsidRPr="008309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8309D6">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ED431C" w:rsidRDefault="00810A0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431C" w:rsidRDefault="00810A0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431C" w:rsidRPr="008309D6" w:rsidRDefault="00810A01">
            <w:pPr>
              <w:spacing w:after="0" w:line="240" w:lineRule="auto"/>
              <w:jc w:val="both"/>
              <w:rPr>
                <w:sz w:val="24"/>
                <w:szCs w:val="24"/>
              </w:rPr>
            </w:pPr>
            <w:r w:rsidRPr="008309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810A01">
              <w:rPr>
                <w:rFonts w:ascii="Times New Roman" w:hAnsi="Times New Roman" w:cs="Times New Roman"/>
                <w:color w:val="000000"/>
                <w:sz w:val="24"/>
                <w:szCs w:val="24"/>
                <w:lang w:val="ru-RU"/>
              </w:rPr>
              <w:t>вободно</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распространяемый</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офисный</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пакет</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с</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открытым</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исходным</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кодом</w:t>
            </w:r>
            <w:r w:rsidRPr="008309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8309D6">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Антивирус Касперского</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10A0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10A0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10A0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D431C" w:rsidRPr="00810A01" w:rsidRDefault="00ED431C">
            <w:pPr>
              <w:spacing w:after="0" w:line="240" w:lineRule="auto"/>
              <w:jc w:val="both"/>
              <w:rPr>
                <w:sz w:val="24"/>
                <w:szCs w:val="24"/>
                <w:lang w:val="ru-RU"/>
              </w:rPr>
            </w:pP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D431C" w:rsidRPr="00C72DFF">
        <w:trPr>
          <w:trHeight w:hRule="exact" w:val="58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1C59C2">
                <w:rPr>
                  <w:rStyle w:val="a3"/>
                  <w:rFonts w:ascii="Times New Roman" w:hAnsi="Times New Roman" w:cs="Times New Roman"/>
                  <w:sz w:val="24"/>
                  <w:szCs w:val="24"/>
                  <w:lang w:val="ru-RU"/>
                </w:rPr>
                <w:t>http://www.consultant.ru/edu/student/study/</w:t>
              </w:r>
            </w:hyperlink>
          </w:p>
        </w:tc>
      </w:tr>
      <w:tr w:rsidR="00ED431C" w:rsidRPr="00C72DFF">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Справочная правовая система «Гарант» </w:t>
            </w:r>
            <w:hyperlink r:id="rId22" w:history="1">
              <w:r w:rsidR="001C59C2">
                <w:rPr>
                  <w:rStyle w:val="a3"/>
                  <w:rFonts w:ascii="Times New Roman" w:hAnsi="Times New Roman" w:cs="Times New Roman"/>
                  <w:sz w:val="24"/>
                  <w:szCs w:val="24"/>
                  <w:lang w:val="ru-RU"/>
                </w:rPr>
                <w:t>http://edu.garant.ru/omga/</w:t>
              </w:r>
            </w:hyperlink>
          </w:p>
        </w:tc>
      </w:tr>
      <w:tr w:rsidR="00ED431C" w:rsidRPr="00C72DFF">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1C59C2">
                <w:rPr>
                  <w:rStyle w:val="a3"/>
                  <w:rFonts w:ascii="Times New Roman" w:hAnsi="Times New Roman" w:cs="Times New Roman"/>
                  <w:sz w:val="24"/>
                  <w:szCs w:val="24"/>
                  <w:lang w:val="ru-RU"/>
                </w:rPr>
                <w:t>http://pravo.gov.ru</w:t>
              </w:r>
            </w:hyperlink>
          </w:p>
        </w:tc>
      </w:tr>
      <w:tr w:rsidR="00ED431C">
        <w:trPr>
          <w:trHeight w:hRule="exact" w:val="58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D431C" w:rsidRDefault="00810A0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C59C2">
                <w:rPr>
                  <w:rStyle w:val="a3"/>
                  <w:rFonts w:ascii="Times New Roman" w:hAnsi="Times New Roman" w:cs="Times New Roman"/>
                  <w:sz w:val="24"/>
                  <w:szCs w:val="24"/>
                </w:rPr>
                <w:t>http://fgosvo.ru</w:t>
              </w:r>
            </w:hyperlink>
          </w:p>
        </w:tc>
      </w:tr>
    </w:tbl>
    <w:p w:rsidR="00ED431C" w:rsidRDefault="00810A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431C" w:rsidRPr="00C72DFF">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ED431C" w:rsidRPr="00C72DFF">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1C59C2">
                <w:rPr>
                  <w:rStyle w:val="a3"/>
                  <w:rFonts w:ascii="Times New Roman" w:hAnsi="Times New Roman" w:cs="Times New Roman"/>
                  <w:sz w:val="24"/>
                  <w:szCs w:val="24"/>
                  <w:lang w:val="ru-RU"/>
                </w:rPr>
                <w:t>http://www.ict.edu.ru</w:t>
              </w:r>
            </w:hyperlink>
          </w:p>
        </w:tc>
      </w:tr>
      <w:tr w:rsidR="00ED431C" w:rsidRPr="00C72DFF">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Сайт Президента РФ </w:t>
            </w:r>
            <w:hyperlink r:id="rId26" w:history="1">
              <w:r w:rsidR="001C59C2">
                <w:rPr>
                  <w:rStyle w:val="a3"/>
                  <w:rFonts w:ascii="Times New Roman" w:hAnsi="Times New Roman" w:cs="Times New Roman"/>
                  <w:sz w:val="24"/>
                  <w:szCs w:val="24"/>
                  <w:lang w:val="ru-RU"/>
                </w:rPr>
                <w:t>http://www.president.kremlin.ru</w:t>
              </w:r>
            </w:hyperlink>
          </w:p>
        </w:tc>
      </w:tr>
      <w:tr w:rsidR="00ED431C" w:rsidRPr="00C72DFF">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Сайт Правительства РФ </w:t>
            </w:r>
            <w:hyperlink r:id="rId27" w:history="1">
              <w:r w:rsidR="00AE1820">
                <w:rPr>
                  <w:rStyle w:val="a3"/>
                  <w:rFonts w:ascii="Times New Roman" w:hAnsi="Times New Roman" w:cs="Times New Roman"/>
                  <w:sz w:val="24"/>
                  <w:szCs w:val="24"/>
                </w:rPr>
                <w:t>www</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government</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ru</w:t>
              </w:r>
            </w:hyperlink>
          </w:p>
        </w:tc>
      </w:tr>
      <w:tr w:rsidR="00ED431C" w:rsidRPr="00C72DFF">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AE1820">
                <w:rPr>
                  <w:rStyle w:val="a3"/>
                  <w:rFonts w:ascii="Times New Roman" w:hAnsi="Times New Roman" w:cs="Times New Roman"/>
                  <w:sz w:val="24"/>
                  <w:szCs w:val="24"/>
                </w:rPr>
                <w:t>www</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gks</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ru</w:t>
              </w:r>
            </w:hyperlink>
          </w:p>
        </w:tc>
      </w:tr>
      <w:tr w:rsidR="00ED431C">
        <w:trPr>
          <w:trHeight w:hRule="exact" w:val="314"/>
        </w:trPr>
        <w:tc>
          <w:tcPr>
            <w:tcW w:w="9654" w:type="dxa"/>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431C" w:rsidRPr="00C72DFF">
        <w:trPr>
          <w:trHeight w:hRule="exact" w:val="7587"/>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810A01">
              <w:rPr>
                <w:rFonts w:ascii="Times New Roman" w:hAnsi="Times New Roman" w:cs="Times New Roman"/>
                <w:color w:val="000000"/>
                <w:sz w:val="24"/>
                <w:szCs w:val="24"/>
                <w:lang w:val="ru-RU"/>
              </w:rPr>
              <w:t>, обеспечивает:</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10A0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обработка текстовой, графической и эмпирической информации;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компьютерное тестирование;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демонстрация мультимедийных материалов.</w:t>
            </w:r>
          </w:p>
        </w:tc>
      </w:tr>
      <w:tr w:rsidR="00ED431C" w:rsidRPr="00C72DFF">
        <w:trPr>
          <w:trHeight w:hRule="exact" w:val="277"/>
        </w:trPr>
        <w:tc>
          <w:tcPr>
            <w:tcW w:w="9640" w:type="dxa"/>
          </w:tcPr>
          <w:p w:rsidR="00ED431C" w:rsidRPr="00810A01" w:rsidRDefault="00ED431C">
            <w:pPr>
              <w:rPr>
                <w:lang w:val="ru-RU"/>
              </w:rPr>
            </w:pPr>
          </w:p>
        </w:tc>
      </w:tr>
      <w:tr w:rsidR="00ED431C" w:rsidRPr="00C72DFF">
        <w:trPr>
          <w:trHeight w:hRule="exact" w:val="58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D431C" w:rsidRPr="00C72DFF">
        <w:trPr>
          <w:trHeight w:hRule="exact" w:val="5103"/>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810A0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810A0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10A0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810A0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0A01">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rsidRPr="00C72DFF">
        <w:trPr>
          <w:trHeight w:hRule="exact" w:val="9210"/>
        </w:trPr>
        <w:tc>
          <w:tcPr>
            <w:tcW w:w="9654" w:type="dxa"/>
            <w:shd w:val="clear" w:color="000000" w:fill="FFFFFF"/>
            <w:tcMar>
              <w:left w:w="34" w:type="dxa"/>
              <w:right w:w="34" w:type="dxa"/>
            </w:tcMar>
          </w:tcPr>
          <w:p w:rsidR="00ED431C" w:rsidRDefault="00810A01">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ED431C" w:rsidRDefault="00810A0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D431C" w:rsidRPr="008309D6" w:rsidRDefault="00810A01">
            <w:pPr>
              <w:spacing w:after="0" w:line="240" w:lineRule="auto"/>
              <w:jc w:val="both"/>
              <w:rPr>
                <w:sz w:val="24"/>
                <w:szCs w:val="24"/>
                <w:lang w:val="ru-RU"/>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AE1820">
                <w:rPr>
                  <w:rStyle w:val="a3"/>
                  <w:rFonts w:ascii="Times New Roman" w:hAnsi="Times New Roman" w:cs="Times New Roman"/>
                  <w:sz w:val="24"/>
                  <w:szCs w:val="24"/>
                </w:rPr>
                <w:t>www.biblio-online.</w:t>
              </w:r>
            </w:hyperlink>
            <w:r>
              <w:rPr>
                <w:rFonts w:ascii="Times New Roman" w:hAnsi="Times New Roman" w:cs="Times New Roman"/>
                <w:color w:val="000000"/>
                <w:sz w:val="24"/>
                <w:szCs w:val="24"/>
              </w:rPr>
              <w:t xml:space="preserve"> ru</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810A0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810A0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810A0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0A0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10A01">
              <w:rPr>
                <w:rFonts w:ascii="Times New Roman" w:hAnsi="Times New Roman" w:cs="Times New Roman"/>
                <w:color w:val="000000"/>
                <w:sz w:val="24"/>
                <w:szCs w:val="24"/>
                <w:lang w:val="ru-RU"/>
              </w:rPr>
              <w:t>, Электронно библиотечная система «ЭБС ЮРАЙТ».</w:t>
            </w:r>
          </w:p>
        </w:tc>
      </w:tr>
    </w:tbl>
    <w:p w:rsidR="00ED431C" w:rsidRPr="00810A01" w:rsidRDefault="00ED431C">
      <w:pPr>
        <w:rPr>
          <w:lang w:val="ru-RU"/>
        </w:rPr>
      </w:pPr>
    </w:p>
    <w:sectPr w:rsidR="00ED431C" w:rsidRPr="00810A01" w:rsidSect="00ED43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59C2"/>
    <w:rsid w:val="001F0BC7"/>
    <w:rsid w:val="00445D55"/>
    <w:rsid w:val="00713A78"/>
    <w:rsid w:val="00810A01"/>
    <w:rsid w:val="008309D6"/>
    <w:rsid w:val="0090564A"/>
    <w:rsid w:val="0099759D"/>
    <w:rsid w:val="00AD5DF4"/>
    <w:rsid w:val="00AE1820"/>
    <w:rsid w:val="00C077E2"/>
    <w:rsid w:val="00C72DFF"/>
    <w:rsid w:val="00D31453"/>
    <w:rsid w:val="00E209E2"/>
    <w:rsid w:val="00ED4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BD5FCF-2AAC-4EEF-ADF2-974FDA54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1820"/>
    <w:rPr>
      <w:color w:val="0000FF" w:themeColor="hyperlink"/>
      <w:u w:val="single"/>
    </w:rPr>
  </w:style>
  <w:style w:type="character" w:styleId="a4">
    <w:name w:val="Unresolved Mention"/>
    <w:basedOn w:val="a0"/>
    <w:uiPriority w:val="99"/>
    <w:semiHidden/>
    <w:unhideWhenUsed/>
    <w:rsid w:val="001C5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4991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www.iprbookshop.ru/1856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2067"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960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6681</Words>
  <Characters>38088</Characters>
  <Application>Microsoft Office Word</Application>
  <DocSecurity>0</DocSecurity>
  <Lines>317</Lines>
  <Paragraphs>89</Paragraphs>
  <ScaleCrop>false</ScaleCrop>
  <Company/>
  <LinksUpToDate>false</LinksUpToDate>
  <CharactersWithSpaces>44680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2020-2021_ФГОС3++2020_Бак-ОФО-Жур(20)_plx_Выразительное чтение_</dc:title>
  <dc:creator>FastReport.NET</dc:creator>
  <cp:lastModifiedBy>Mark Bernstorf</cp:lastModifiedBy>
  <cp:revision>10</cp:revision>
  <dcterms:created xsi:type="dcterms:W3CDTF">2021-04-19T09:32:00Z</dcterms:created>
  <dcterms:modified xsi:type="dcterms:W3CDTF">2022-11-12T17:28:00Z</dcterms:modified>
</cp:coreProperties>
</file>